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AB978" w14:textId="17004C8E" w:rsidR="00A54BC9" w:rsidRPr="00E24250" w:rsidRDefault="00883BFA" w:rsidP="004954AC">
      <w:pPr>
        <w:pStyle w:val="Heading2"/>
      </w:pPr>
      <w:r>
        <w:t>CCCM Cluster</w:t>
      </w:r>
      <w:r w:rsidR="00B65D16">
        <w:t xml:space="preserve"> Somalia</w:t>
      </w:r>
      <w:r w:rsidR="004954AC" w:rsidRPr="00E24250">
        <w:t xml:space="preserve"> </w:t>
      </w:r>
      <w:r>
        <w:t xml:space="preserve">Minimum Standard - </w:t>
      </w:r>
      <w:r w:rsidR="004954AC" w:rsidRPr="00E24250">
        <w:t>Complaint</w:t>
      </w:r>
      <w:r>
        <w:t>s</w:t>
      </w:r>
      <w:r w:rsidR="004954AC" w:rsidRPr="00E24250">
        <w:t xml:space="preserve"> </w:t>
      </w:r>
      <w:r>
        <w:t>Feedback</w:t>
      </w:r>
      <w:r w:rsidR="004954AC" w:rsidRPr="00E24250">
        <w:t xml:space="preserve"> Mechanism </w:t>
      </w:r>
    </w:p>
    <w:p w14:paraId="359A1E37" w14:textId="5DD6D52B" w:rsidR="000C662F" w:rsidRDefault="000C662F" w:rsidP="0056680C"/>
    <w:p w14:paraId="1031A354" w14:textId="22EF261A" w:rsidR="00883BFA" w:rsidRDefault="00A76B1D" w:rsidP="0056680C">
      <w:r w:rsidRPr="00E24250">
        <w:rPr>
          <w:b/>
          <w:noProof/>
        </w:rPr>
        <mc:AlternateContent>
          <mc:Choice Requires="wps">
            <w:drawing>
              <wp:anchor distT="0" distB="0" distL="114300" distR="114300" simplePos="0" relativeHeight="251659264" behindDoc="0" locked="0" layoutInCell="0" allowOverlap="1" wp14:anchorId="58366C74" wp14:editId="1FFD0554">
                <wp:simplePos x="0" y="0"/>
                <wp:positionH relativeFrom="margin">
                  <wp:posOffset>2028825</wp:posOffset>
                </wp:positionH>
                <wp:positionV relativeFrom="page">
                  <wp:posOffset>3735070</wp:posOffset>
                </wp:positionV>
                <wp:extent cx="3093720" cy="7282815"/>
                <wp:effectExtent l="952" t="0" r="0" b="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93720" cy="7282815"/>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1D8307FF" w14:textId="507F949B" w:rsidR="00006B1B" w:rsidRDefault="00006B1B" w:rsidP="00006B1B">
                            <w:pPr>
                              <w:spacing w:after="0" w:line="288" w:lineRule="auto"/>
                              <w:rPr>
                                <w:rFonts w:asciiTheme="majorHAnsi" w:eastAsiaTheme="majorEastAsia" w:hAnsiTheme="majorHAnsi" w:cstheme="majorBidi"/>
                                <w:iCs/>
                                <w:color w:val="D2DFEE" w:themeColor="accent1" w:themeTint="40"/>
                                <w:sz w:val="24"/>
                                <w:szCs w:val="28"/>
                              </w:rPr>
                            </w:pPr>
                            <w:r w:rsidRPr="00006B1B">
                              <w:rPr>
                                <w:rFonts w:asciiTheme="majorHAnsi" w:eastAsiaTheme="majorEastAsia" w:hAnsiTheme="majorHAnsi" w:cstheme="majorBidi"/>
                                <w:b/>
                                <w:iCs/>
                                <w:color w:val="D2DFEE" w:themeColor="accent1" w:themeTint="40"/>
                                <w:sz w:val="32"/>
                                <w:szCs w:val="36"/>
                                <w:u w:val="single"/>
                              </w:rPr>
                              <w:t>Complaint</w:t>
                            </w:r>
                            <w:r w:rsidRPr="00006B1B">
                              <w:rPr>
                                <w:rFonts w:asciiTheme="majorHAnsi" w:eastAsiaTheme="majorEastAsia" w:hAnsiTheme="majorHAnsi" w:cstheme="majorBidi"/>
                                <w:b/>
                                <w:iCs/>
                                <w:color w:val="D2DFEE" w:themeColor="accent1" w:themeTint="40"/>
                                <w:sz w:val="24"/>
                                <w:szCs w:val="28"/>
                                <w:u w:val="single"/>
                              </w:rPr>
                              <w:t>-</w:t>
                            </w:r>
                            <w:r w:rsidRPr="00006B1B">
                              <w:rPr>
                                <w:rFonts w:asciiTheme="majorHAnsi" w:eastAsiaTheme="majorEastAsia" w:hAnsiTheme="majorHAnsi" w:cstheme="majorBidi"/>
                                <w:iCs/>
                                <w:color w:val="D2DFEE" w:themeColor="accent1" w:themeTint="40"/>
                                <w:sz w:val="24"/>
                                <w:szCs w:val="28"/>
                              </w:rPr>
                              <w:t xml:space="preserve"> A statement that a situation is unsatisfactory or unacceptable. For example, expressing opinion issue or </w:t>
                            </w:r>
                            <w:r w:rsidR="004D77C7" w:rsidRPr="00006B1B">
                              <w:rPr>
                                <w:rFonts w:asciiTheme="majorHAnsi" w:eastAsiaTheme="majorEastAsia" w:hAnsiTheme="majorHAnsi" w:cstheme="majorBidi"/>
                                <w:iCs/>
                                <w:color w:val="D2DFEE" w:themeColor="accent1" w:themeTint="40"/>
                                <w:sz w:val="24"/>
                                <w:szCs w:val="28"/>
                              </w:rPr>
                              <w:t>concern with</w:t>
                            </w:r>
                            <w:r w:rsidRPr="00006B1B">
                              <w:rPr>
                                <w:rFonts w:asciiTheme="majorHAnsi" w:eastAsiaTheme="majorEastAsia" w:hAnsiTheme="majorHAnsi" w:cstheme="majorBidi"/>
                                <w:iCs/>
                                <w:color w:val="D2DFEE" w:themeColor="accent1" w:themeTint="40"/>
                                <w:sz w:val="24"/>
                                <w:szCs w:val="28"/>
                              </w:rPr>
                              <w:t xml:space="preserve"> NGO services</w:t>
                            </w:r>
                            <w:r w:rsidR="007518E6">
                              <w:rPr>
                                <w:rFonts w:asciiTheme="majorHAnsi" w:eastAsiaTheme="majorEastAsia" w:hAnsiTheme="majorHAnsi" w:cstheme="majorBidi"/>
                                <w:iCs/>
                                <w:color w:val="D2DFEE" w:themeColor="accent1" w:themeTint="40"/>
                                <w:sz w:val="24"/>
                                <w:szCs w:val="28"/>
                              </w:rPr>
                              <w:t xml:space="preserve"> in a </w:t>
                            </w:r>
                            <w:proofErr w:type="gramStart"/>
                            <w:r w:rsidR="007518E6">
                              <w:rPr>
                                <w:rFonts w:asciiTheme="majorHAnsi" w:eastAsiaTheme="majorEastAsia" w:hAnsiTheme="majorHAnsi" w:cstheme="majorBidi"/>
                                <w:iCs/>
                                <w:color w:val="D2DFEE" w:themeColor="accent1" w:themeTint="40"/>
                                <w:sz w:val="24"/>
                                <w:szCs w:val="28"/>
                              </w:rPr>
                              <w:t>particular location</w:t>
                            </w:r>
                            <w:proofErr w:type="gramEnd"/>
                            <w:r w:rsidR="007518E6">
                              <w:rPr>
                                <w:rFonts w:asciiTheme="majorHAnsi" w:eastAsiaTheme="majorEastAsia" w:hAnsiTheme="majorHAnsi" w:cstheme="majorBidi"/>
                                <w:iCs/>
                                <w:color w:val="D2DFEE" w:themeColor="accent1" w:themeTint="40"/>
                                <w:sz w:val="24"/>
                                <w:szCs w:val="28"/>
                              </w:rPr>
                              <w:t>.</w:t>
                            </w:r>
                          </w:p>
                          <w:p w14:paraId="46D68A04" w14:textId="77777777" w:rsidR="00006B1B" w:rsidRPr="00006B1B" w:rsidRDefault="00006B1B" w:rsidP="00006B1B">
                            <w:pPr>
                              <w:spacing w:after="0" w:line="288" w:lineRule="auto"/>
                              <w:rPr>
                                <w:rFonts w:asciiTheme="majorHAnsi" w:eastAsiaTheme="majorEastAsia" w:hAnsiTheme="majorHAnsi" w:cstheme="majorBidi"/>
                                <w:iCs/>
                                <w:color w:val="D2DFEE" w:themeColor="accent1" w:themeTint="40"/>
                                <w:sz w:val="24"/>
                                <w:szCs w:val="28"/>
                              </w:rPr>
                            </w:pPr>
                          </w:p>
                          <w:p w14:paraId="2F79A720" w14:textId="7C45E6B3" w:rsidR="00006B1B" w:rsidRDefault="007518E6" w:rsidP="00006B1B">
                            <w:pPr>
                              <w:spacing w:after="0" w:line="288" w:lineRule="auto"/>
                              <w:rPr>
                                <w:rFonts w:asciiTheme="majorHAnsi" w:eastAsiaTheme="majorEastAsia" w:hAnsiTheme="majorHAnsi" w:cstheme="majorBidi"/>
                                <w:iCs/>
                                <w:color w:val="D2DFEE" w:themeColor="accent1" w:themeTint="40"/>
                                <w:sz w:val="24"/>
                                <w:szCs w:val="28"/>
                              </w:rPr>
                            </w:pPr>
                            <w:r>
                              <w:rPr>
                                <w:rFonts w:asciiTheme="majorHAnsi" w:eastAsiaTheme="majorEastAsia" w:hAnsiTheme="majorHAnsi" w:cstheme="majorBidi"/>
                                <w:b/>
                                <w:iCs/>
                                <w:color w:val="D2DFEE" w:themeColor="accent1" w:themeTint="40"/>
                                <w:sz w:val="32"/>
                                <w:szCs w:val="36"/>
                                <w:u w:val="single"/>
                              </w:rPr>
                              <w:t>Feedback</w:t>
                            </w:r>
                            <w:r w:rsidR="00006B1B" w:rsidRPr="00006B1B">
                              <w:rPr>
                                <w:rFonts w:asciiTheme="majorHAnsi" w:eastAsiaTheme="majorEastAsia" w:hAnsiTheme="majorHAnsi" w:cstheme="majorBidi"/>
                                <w:b/>
                                <w:iCs/>
                                <w:color w:val="D2DFEE" w:themeColor="accent1" w:themeTint="40"/>
                                <w:sz w:val="32"/>
                                <w:szCs w:val="36"/>
                                <w:u w:val="single"/>
                              </w:rPr>
                              <w:t>-</w:t>
                            </w:r>
                            <w:r w:rsidR="00006B1B" w:rsidRPr="00006B1B">
                              <w:rPr>
                                <w:rFonts w:asciiTheme="majorHAnsi" w:eastAsiaTheme="majorEastAsia" w:hAnsiTheme="majorHAnsi" w:cstheme="majorBidi"/>
                                <w:iCs/>
                                <w:color w:val="D2DFEE" w:themeColor="accent1" w:themeTint="40"/>
                                <w:sz w:val="24"/>
                                <w:szCs w:val="28"/>
                              </w:rPr>
                              <w:t xml:space="preserve"> An action taken as a result of receiving a complaint and the </w:t>
                            </w:r>
                            <w:r>
                              <w:rPr>
                                <w:rFonts w:asciiTheme="majorHAnsi" w:eastAsiaTheme="majorEastAsia" w:hAnsiTheme="majorHAnsi" w:cstheme="majorBidi"/>
                                <w:iCs/>
                                <w:color w:val="D2DFEE" w:themeColor="accent1" w:themeTint="40"/>
                                <w:sz w:val="24"/>
                                <w:szCs w:val="28"/>
                              </w:rPr>
                              <w:t>response</w:t>
                            </w:r>
                            <w:r w:rsidR="00006B1B" w:rsidRPr="00006B1B">
                              <w:rPr>
                                <w:rFonts w:asciiTheme="majorHAnsi" w:eastAsiaTheme="majorEastAsia" w:hAnsiTheme="majorHAnsi" w:cstheme="majorBidi"/>
                                <w:iCs/>
                                <w:color w:val="D2DFEE" w:themeColor="accent1" w:themeTint="40"/>
                                <w:sz w:val="24"/>
                                <w:szCs w:val="28"/>
                              </w:rPr>
                              <w:t xml:space="preserve"> on what </w:t>
                            </w:r>
                            <w:r w:rsidR="004D77C7" w:rsidRPr="00006B1B">
                              <w:rPr>
                                <w:rFonts w:asciiTheme="majorHAnsi" w:eastAsiaTheme="majorEastAsia" w:hAnsiTheme="majorHAnsi" w:cstheme="majorBidi"/>
                                <w:iCs/>
                                <w:color w:val="D2DFEE" w:themeColor="accent1" w:themeTint="40"/>
                                <w:sz w:val="24"/>
                                <w:szCs w:val="28"/>
                              </w:rPr>
                              <w:t>actions have</w:t>
                            </w:r>
                            <w:r w:rsidR="00006B1B" w:rsidRPr="00006B1B">
                              <w:rPr>
                                <w:rFonts w:asciiTheme="majorHAnsi" w:eastAsiaTheme="majorEastAsia" w:hAnsiTheme="majorHAnsi" w:cstheme="majorBidi"/>
                                <w:iCs/>
                                <w:color w:val="D2DFEE" w:themeColor="accent1" w:themeTint="40"/>
                                <w:sz w:val="24"/>
                                <w:szCs w:val="28"/>
                              </w:rPr>
                              <w:t xml:space="preserve"> been take</w:t>
                            </w:r>
                            <w:r>
                              <w:rPr>
                                <w:rFonts w:asciiTheme="majorHAnsi" w:eastAsiaTheme="majorEastAsia" w:hAnsiTheme="majorHAnsi" w:cstheme="majorBidi"/>
                                <w:iCs/>
                                <w:color w:val="D2DFEE" w:themeColor="accent1" w:themeTint="40"/>
                                <w:sz w:val="24"/>
                                <w:szCs w:val="28"/>
                              </w:rPr>
                              <w:t>n</w:t>
                            </w:r>
                            <w:r w:rsidR="00006B1B" w:rsidRPr="00006B1B">
                              <w:rPr>
                                <w:rFonts w:asciiTheme="majorHAnsi" w:eastAsiaTheme="majorEastAsia" w:hAnsiTheme="majorHAnsi" w:cstheme="majorBidi"/>
                                <w:iCs/>
                                <w:color w:val="D2DFEE" w:themeColor="accent1" w:themeTint="40"/>
                                <w:sz w:val="24"/>
                                <w:szCs w:val="28"/>
                              </w:rPr>
                              <w:t xml:space="preserve"> to address their complaint/ issue / concern</w:t>
                            </w:r>
                          </w:p>
                          <w:p w14:paraId="690D5123" w14:textId="77777777" w:rsidR="00006B1B" w:rsidRPr="00006B1B" w:rsidRDefault="00006B1B" w:rsidP="00006B1B">
                            <w:pPr>
                              <w:spacing w:after="0" w:line="288" w:lineRule="auto"/>
                              <w:rPr>
                                <w:rFonts w:asciiTheme="majorHAnsi" w:eastAsiaTheme="majorEastAsia" w:hAnsiTheme="majorHAnsi" w:cstheme="majorBidi"/>
                                <w:iCs/>
                                <w:color w:val="D2DFEE" w:themeColor="accent1" w:themeTint="40"/>
                                <w:sz w:val="28"/>
                                <w:szCs w:val="28"/>
                              </w:rPr>
                            </w:pPr>
                          </w:p>
                          <w:p w14:paraId="3EEE95BD" w14:textId="74813C4F" w:rsidR="00006B1B" w:rsidRPr="00006B1B" w:rsidRDefault="00006B1B" w:rsidP="00006B1B">
                            <w:pPr>
                              <w:spacing w:after="0" w:line="288" w:lineRule="auto"/>
                              <w:rPr>
                                <w:rFonts w:asciiTheme="majorHAnsi" w:eastAsiaTheme="majorEastAsia" w:hAnsiTheme="majorHAnsi" w:cstheme="majorBidi"/>
                                <w:iCs/>
                                <w:color w:val="D2DFEE" w:themeColor="accent1" w:themeTint="40"/>
                                <w:sz w:val="24"/>
                                <w:szCs w:val="28"/>
                              </w:rPr>
                            </w:pPr>
                            <w:r w:rsidRPr="00006B1B">
                              <w:rPr>
                                <w:rFonts w:asciiTheme="majorHAnsi" w:eastAsiaTheme="majorEastAsia" w:hAnsiTheme="majorHAnsi" w:cstheme="majorBidi"/>
                                <w:b/>
                                <w:iCs/>
                                <w:color w:val="D2DFEE" w:themeColor="accent1" w:themeTint="40"/>
                                <w:sz w:val="32"/>
                                <w:szCs w:val="36"/>
                                <w:u w:val="single"/>
                              </w:rPr>
                              <w:t>Mechanism-</w:t>
                            </w:r>
                            <w:r w:rsidRPr="00006B1B">
                              <w:rPr>
                                <w:rFonts w:asciiTheme="majorHAnsi" w:eastAsiaTheme="majorEastAsia" w:hAnsiTheme="majorHAnsi" w:cstheme="majorBidi"/>
                                <w:iCs/>
                                <w:color w:val="D2DFEE" w:themeColor="accent1" w:themeTint="40"/>
                                <w:sz w:val="24"/>
                                <w:szCs w:val="28"/>
                              </w:rPr>
                              <w:t xml:space="preserve"> A system in place to record all information, a way to keep track of all the complaints. Having a </w:t>
                            </w:r>
                            <w:r w:rsidR="004D77C7" w:rsidRPr="00006B1B">
                              <w:rPr>
                                <w:rFonts w:asciiTheme="majorHAnsi" w:eastAsiaTheme="majorEastAsia" w:hAnsiTheme="majorHAnsi" w:cstheme="majorBidi"/>
                                <w:iCs/>
                                <w:color w:val="D2DFEE" w:themeColor="accent1" w:themeTint="40"/>
                                <w:sz w:val="24"/>
                                <w:szCs w:val="28"/>
                              </w:rPr>
                              <w:t>system to</w:t>
                            </w:r>
                            <w:r w:rsidRPr="00006B1B">
                              <w:rPr>
                                <w:rFonts w:asciiTheme="majorHAnsi" w:eastAsiaTheme="majorEastAsia" w:hAnsiTheme="majorHAnsi" w:cstheme="majorBidi"/>
                                <w:iCs/>
                                <w:color w:val="D2DFEE" w:themeColor="accent1" w:themeTint="40"/>
                                <w:sz w:val="24"/>
                                <w:szCs w:val="28"/>
                              </w:rPr>
                              <w:t xml:space="preserve"> be able record and analyze information received to be able to use as an evidence bas to inform programming.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366C7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margin-left:159.75pt;margin-top:294.1pt;width:243.6pt;height:573.4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" o:allowincell="f" filled="t" fillcolor="#1f497d" stroked="f" strokecolor="#5c83b4" strokeweight=".25pt">
                <v:shadow opacity=".5"/>
                <v:textbox>
                  <w:txbxContent>
                    <w:p w14:paraId="1D8307FF" w14:textId="507F949B" w:rsidR="00006B1B" w:rsidRDefault="00006B1B" w:rsidP="00006B1B">
                      <w:pPr>
                        <w:spacing w:after="0" w:line="288" w:lineRule="auto"/>
                        <w:rPr>
                          <w:rFonts w:asciiTheme="majorHAnsi" w:eastAsiaTheme="majorEastAsia" w:hAnsiTheme="majorHAnsi" w:cstheme="majorBidi"/>
                          <w:iCs/>
                          <w:color w:val="D2DFEE" w:themeColor="accent1" w:themeTint="40"/>
                          <w:sz w:val="24"/>
                          <w:szCs w:val="28"/>
                        </w:rPr>
                      </w:pPr>
                      <w:r w:rsidRPr="00006B1B">
                        <w:rPr>
                          <w:rFonts w:asciiTheme="majorHAnsi" w:eastAsiaTheme="majorEastAsia" w:hAnsiTheme="majorHAnsi" w:cstheme="majorBidi"/>
                          <w:b/>
                          <w:iCs/>
                          <w:color w:val="D2DFEE" w:themeColor="accent1" w:themeTint="40"/>
                          <w:sz w:val="32"/>
                          <w:szCs w:val="36"/>
                          <w:u w:val="single"/>
                        </w:rPr>
                        <w:t>Complaint</w:t>
                      </w:r>
                      <w:r w:rsidRPr="00006B1B">
                        <w:rPr>
                          <w:rFonts w:asciiTheme="majorHAnsi" w:eastAsiaTheme="majorEastAsia" w:hAnsiTheme="majorHAnsi" w:cstheme="majorBidi"/>
                          <w:b/>
                          <w:iCs/>
                          <w:color w:val="D2DFEE" w:themeColor="accent1" w:themeTint="40"/>
                          <w:sz w:val="24"/>
                          <w:szCs w:val="28"/>
                          <w:u w:val="single"/>
                        </w:rPr>
                        <w:t>-</w:t>
                      </w:r>
                      <w:r w:rsidRPr="00006B1B">
                        <w:rPr>
                          <w:rFonts w:asciiTheme="majorHAnsi" w:eastAsiaTheme="majorEastAsia" w:hAnsiTheme="majorHAnsi" w:cstheme="majorBidi"/>
                          <w:iCs/>
                          <w:color w:val="D2DFEE" w:themeColor="accent1" w:themeTint="40"/>
                          <w:sz w:val="24"/>
                          <w:szCs w:val="28"/>
                        </w:rPr>
                        <w:t xml:space="preserve"> A statement that a situation is unsatisfactory or unacceptable. For example, expressing opinion issue or </w:t>
                      </w:r>
                      <w:r w:rsidR="004D77C7" w:rsidRPr="00006B1B">
                        <w:rPr>
                          <w:rFonts w:asciiTheme="majorHAnsi" w:eastAsiaTheme="majorEastAsia" w:hAnsiTheme="majorHAnsi" w:cstheme="majorBidi"/>
                          <w:iCs/>
                          <w:color w:val="D2DFEE" w:themeColor="accent1" w:themeTint="40"/>
                          <w:sz w:val="24"/>
                          <w:szCs w:val="28"/>
                        </w:rPr>
                        <w:t>concern with</w:t>
                      </w:r>
                      <w:r w:rsidRPr="00006B1B">
                        <w:rPr>
                          <w:rFonts w:asciiTheme="majorHAnsi" w:eastAsiaTheme="majorEastAsia" w:hAnsiTheme="majorHAnsi" w:cstheme="majorBidi"/>
                          <w:iCs/>
                          <w:color w:val="D2DFEE" w:themeColor="accent1" w:themeTint="40"/>
                          <w:sz w:val="24"/>
                          <w:szCs w:val="28"/>
                        </w:rPr>
                        <w:t xml:space="preserve"> NGO services</w:t>
                      </w:r>
                      <w:r w:rsidR="007518E6">
                        <w:rPr>
                          <w:rFonts w:asciiTheme="majorHAnsi" w:eastAsiaTheme="majorEastAsia" w:hAnsiTheme="majorHAnsi" w:cstheme="majorBidi"/>
                          <w:iCs/>
                          <w:color w:val="D2DFEE" w:themeColor="accent1" w:themeTint="40"/>
                          <w:sz w:val="24"/>
                          <w:szCs w:val="28"/>
                        </w:rPr>
                        <w:t xml:space="preserve"> in a </w:t>
                      </w:r>
                      <w:proofErr w:type="gramStart"/>
                      <w:r w:rsidR="007518E6">
                        <w:rPr>
                          <w:rFonts w:asciiTheme="majorHAnsi" w:eastAsiaTheme="majorEastAsia" w:hAnsiTheme="majorHAnsi" w:cstheme="majorBidi"/>
                          <w:iCs/>
                          <w:color w:val="D2DFEE" w:themeColor="accent1" w:themeTint="40"/>
                          <w:sz w:val="24"/>
                          <w:szCs w:val="28"/>
                        </w:rPr>
                        <w:t>particular location</w:t>
                      </w:r>
                      <w:proofErr w:type="gramEnd"/>
                      <w:r w:rsidR="007518E6">
                        <w:rPr>
                          <w:rFonts w:asciiTheme="majorHAnsi" w:eastAsiaTheme="majorEastAsia" w:hAnsiTheme="majorHAnsi" w:cstheme="majorBidi"/>
                          <w:iCs/>
                          <w:color w:val="D2DFEE" w:themeColor="accent1" w:themeTint="40"/>
                          <w:sz w:val="24"/>
                          <w:szCs w:val="28"/>
                        </w:rPr>
                        <w:t>.</w:t>
                      </w:r>
                    </w:p>
                    <w:p w14:paraId="46D68A04" w14:textId="77777777" w:rsidR="00006B1B" w:rsidRPr="00006B1B" w:rsidRDefault="00006B1B" w:rsidP="00006B1B">
                      <w:pPr>
                        <w:spacing w:after="0" w:line="288" w:lineRule="auto"/>
                        <w:rPr>
                          <w:rFonts w:asciiTheme="majorHAnsi" w:eastAsiaTheme="majorEastAsia" w:hAnsiTheme="majorHAnsi" w:cstheme="majorBidi"/>
                          <w:iCs/>
                          <w:color w:val="D2DFEE" w:themeColor="accent1" w:themeTint="40"/>
                          <w:sz w:val="24"/>
                          <w:szCs w:val="28"/>
                        </w:rPr>
                      </w:pPr>
                    </w:p>
                    <w:p w14:paraId="2F79A720" w14:textId="7C45E6B3" w:rsidR="00006B1B" w:rsidRDefault="007518E6" w:rsidP="00006B1B">
                      <w:pPr>
                        <w:spacing w:after="0" w:line="288" w:lineRule="auto"/>
                        <w:rPr>
                          <w:rFonts w:asciiTheme="majorHAnsi" w:eastAsiaTheme="majorEastAsia" w:hAnsiTheme="majorHAnsi" w:cstheme="majorBidi"/>
                          <w:iCs/>
                          <w:color w:val="D2DFEE" w:themeColor="accent1" w:themeTint="40"/>
                          <w:sz w:val="24"/>
                          <w:szCs w:val="28"/>
                        </w:rPr>
                      </w:pPr>
                      <w:r>
                        <w:rPr>
                          <w:rFonts w:asciiTheme="majorHAnsi" w:eastAsiaTheme="majorEastAsia" w:hAnsiTheme="majorHAnsi" w:cstheme="majorBidi"/>
                          <w:b/>
                          <w:iCs/>
                          <w:color w:val="D2DFEE" w:themeColor="accent1" w:themeTint="40"/>
                          <w:sz w:val="32"/>
                          <w:szCs w:val="36"/>
                          <w:u w:val="single"/>
                        </w:rPr>
                        <w:t>Feedback</w:t>
                      </w:r>
                      <w:r w:rsidR="00006B1B" w:rsidRPr="00006B1B">
                        <w:rPr>
                          <w:rFonts w:asciiTheme="majorHAnsi" w:eastAsiaTheme="majorEastAsia" w:hAnsiTheme="majorHAnsi" w:cstheme="majorBidi"/>
                          <w:b/>
                          <w:iCs/>
                          <w:color w:val="D2DFEE" w:themeColor="accent1" w:themeTint="40"/>
                          <w:sz w:val="32"/>
                          <w:szCs w:val="36"/>
                          <w:u w:val="single"/>
                        </w:rPr>
                        <w:t>-</w:t>
                      </w:r>
                      <w:r w:rsidR="00006B1B" w:rsidRPr="00006B1B">
                        <w:rPr>
                          <w:rFonts w:asciiTheme="majorHAnsi" w:eastAsiaTheme="majorEastAsia" w:hAnsiTheme="majorHAnsi" w:cstheme="majorBidi"/>
                          <w:iCs/>
                          <w:color w:val="D2DFEE" w:themeColor="accent1" w:themeTint="40"/>
                          <w:sz w:val="24"/>
                          <w:szCs w:val="28"/>
                        </w:rPr>
                        <w:t xml:space="preserve"> An action taken as a result of receiving a complaint and the </w:t>
                      </w:r>
                      <w:r>
                        <w:rPr>
                          <w:rFonts w:asciiTheme="majorHAnsi" w:eastAsiaTheme="majorEastAsia" w:hAnsiTheme="majorHAnsi" w:cstheme="majorBidi"/>
                          <w:iCs/>
                          <w:color w:val="D2DFEE" w:themeColor="accent1" w:themeTint="40"/>
                          <w:sz w:val="24"/>
                          <w:szCs w:val="28"/>
                        </w:rPr>
                        <w:t>response</w:t>
                      </w:r>
                      <w:r w:rsidR="00006B1B" w:rsidRPr="00006B1B">
                        <w:rPr>
                          <w:rFonts w:asciiTheme="majorHAnsi" w:eastAsiaTheme="majorEastAsia" w:hAnsiTheme="majorHAnsi" w:cstheme="majorBidi"/>
                          <w:iCs/>
                          <w:color w:val="D2DFEE" w:themeColor="accent1" w:themeTint="40"/>
                          <w:sz w:val="24"/>
                          <w:szCs w:val="28"/>
                        </w:rPr>
                        <w:t xml:space="preserve"> on what </w:t>
                      </w:r>
                      <w:r w:rsidR="004D77C7" w:rsidRPr="00006B1B">
                        <w:rPr>
                          <w:rFonts w:asciiTheme="majorHAnsi" w:eastAsiaTheme="majorEastAsia" w:hAnsiTheme="majorHAnsi" w:cstheme="majorBidi"/>
                          <w:iCs/>
                          <w:color w:val="D2DFEE" w:themeColor="accent1" w:themeTint="40"/>
                          <w:sz w:val="24"/>
                          <w:szCs w:val="28"/>
                        </w:rPr>
                        <w:t>actions have</w:t>
                      </w:r>
                      <w:r w:rsidR="00006B1B" w:rsidRPr="00006B1B">
                        <w:rPr>
                          <w:rFonts w:asciiTheme="majorHAnsi" w:eastAsiaTheme="majorEastAsia" w:hAnsiTheme="majorHAnsi" w:cstheme="majorBidi"/>
                          <w:iCs/>
                          <w:color w:val="D2DFEE" w:themeColor="accent1" w:themeTint="40"/>
                          <w:sz w:val="24"/>
                          <w:szCs w:val="28"/>
                        </w:rPr>
                        <w:t xml:space="preserve"> been take</w:t>
                      </w:r>
                      <w:r>
                        <w:rPr>
                          <w:rFonts w:asciiTheme="majorHAnsi" w:eastAsiaTheme="majorEastAsia" w:hAnsiTheme="majorHAnsi" w:cstheme="majorBidi"/>
                          <w:iCs/>
                          <w:color w:val="D2DFEE" w:themeColor="accent1" w:themeTint="40"/>
                          <w:sz w:val="24"/>
                          <w:szCs w:val="28"/>
                        </w:rPr>
                        <w:t>n</w:t>
                      </w:r>
                      <w:r w:rsidR="00006B1B" w:rsidRPr="00006B1B">
                        <w:rPr>
                          <w:rFonts w:asciiTheme="majorHAnsi" w:eastAsiaTheme="majorEastAsia" w:hAnsiTheme="majorHAnsi" w:cstheme="majorBidi"/>
                          <w:iCs/>
                          <w:color w:val="D2DFEE" w:themeColor="accent1" w:themeTint="40"/>
                          <w:sz w:val="24"/>
                          <w:szCs w:val="28"/>
                        </w:rPr>
                        <w:t xml:space="preserve"> to address their complaint/ issue / concern</w:t>
                      </w:r>
                    </w:p>
                    <w:p w14:paraId="690D5123" w14:textId="77777777" w:rsidR="00006B1B" w:rsidRPr="00006B1B" w:rsidRDefault="00006B1B" w:rsidP="00006B1B">
                      <w:pPr>
                        <w:spacing w:after="0" w:line="288" w:lineRule="auto"/>
                        <w:rPr>
                          <w:rFonts w:asciiTheme="majorHAnsi" w:eastAsiaTheme="majorEastAsia" w:hAnsiTheme="majorHAnsi" w:cstheme="majorBidi"/>
                          <w:iCs/>
                          <w:color w:val="D2DFEE" w:themeColor="accent1" w:themeTint="40"/>
                          <w:sz w:val="28"/>
                          <w:szCs w:val="28"/>
                        </w:rPr>
                      </w:pPr>
                    </w:p>
                    <w:p w14:paraId="3EEE95BD" w14:textId="74813C4F" w:rsidR="00006B1B" w:rsidRPr="00006B1B" w:rsidRDefault="00006B1B" w:rsidP="00006B1B">
                      <w:pPr>
                        <w:spacing w:after="0" w:line="288" w:lineRule="auto"/>
                        <w:rPr>
                          <w:rFonts w:asciiTheme="majorHAnsi" w:eastAsiaTheme="majorEastAsia" w:hAnsiTheme="majorHAnsi" w:cstheme="majorBidi"/>
                          <w:iCs/>
                          <w:color w:val="D2DFEE" w:themeColor="accent1" w:themeTint="40"/>
                          <w:sz w:val="24"/>
                          <w:szCs w:val="28"/>
                        </w:rPr>
                      </w:pPr>
                      <w:r w:rsidRPr="00006B1B">
                        <w:rPr>
                          <w:rFonts w:asciiTheme="majorHAnsi" w:eastAsiaTheme="majorEastAsia" w:hAnsiTheme="majorHAnsi" w:cstheme="majorBidi"/>
                          <w:b/>
                          <w:iCs/>
                          <w:color w:val="D2DFEE" w:themeColor="accent1" w:themeTint="40"/>
                          <w:sz w:val="32"/>
                          <w:szCs w:val="36"/>
                          <w:u w:val="single"/>
                        </w:rPr>
                        <w:t>Mechanism-</w:t>
                      </w:r>
                      <w:r w:rsidRPr="00006B1B">
                        <w:rPr>
                          <w:rFonts w:asciiTheme="majorHAnsi" w:eastAsiaTheme="majorEastAsia" w:hAnsiTheme="majorHAnsi" w:cstheme="majorBidi"/>
                          <w:iCs/>
                          <w:color w:val="D2DFEE" w:themeColor="accent1" w:themeTint="40"/>
                          <w:sz w:val="24"/>
                          <w:szCs w:val="28"/>
                        </w:rPr>
                        <w:t xml:space="preserve"> A system in place to record all information, a way to keep track of all the complaints. Having a </w:t>
                      </w:r>
                      <w:r w:rsidR="004D77C7" w:rsidRPr="00006B1B">
                        <w:rPr>
                          <w:rFonts w:asciiTheme="majorHAnsi" w:eastAsiaTheme="majorEastAsia" w:hAnsiTheme="majorHAnsi" w:cstheme="majorBidi"/>
                          <w:iCs/>
                          <w:color w:val="D2DFEE" w:themeColor="accent1" w:themeTint="40"/>
                          <w:sz w:val="24"/>
                          <w:szCs w:val="28"/>
                        </w:rPr>
                        <w:t>system to</w:t>
                      </w:r>
                      <w:r w:rsidRPr="00006B1B">
                        <w:rPr>
                          <w:rFonts w:asciiTheme="majorHAnsi" w:eastAsiaTheme="majorEastAsia" w:hAnsiTheme="majorHAnsi" w:cstheme="majorBidi"/>
                          <w:iCs/>
                          <w:color w:val="D2DFEE" w:themeColor="accent1" w:themeTint="40"/>
                          <w:sz w:val="24"/>
                          <w:szCs w:val="28"/>
                        </w:rPr>
                        <w:t xml:space="preserve"> be able record and analyze information received to be able to use as an evidence bas to inform programming.</w:t>
                      </w:r>
                    </w:p>
                  </w:txbxContent>
                </v:textbox>
                <w10:wrap type="square" anchorx="margin" anchory="page"/>
              </v:shape>
            </w:pict>
          </mc:Fallback>
        </mc:AlternateContent>
      </w:r>
      <w:r w:rsidR="00883BFA">
        <w:t>The objective of this document is to outline the basic feedback infrastructure that partners have agreed to implement in IDP sites.  Under these minimum standards, partners will administer complaints feedback mechanisms that adhere to</w:t>
      </w:r>
      <w:r w:rsidR="00D238B0">
        <w:t xml:space="preserve"> either hotline, or</w:t>
      </w:r>
      <w:r w:rsidR="00883BFA">
        <w:t xml:space="preserve"> </w:t>
      </w:r>
      <w:r w:rsidR="00D238B0">
        <w:t>face-to-face</w:t>
      </w:r>
      <w:r w:rsidR="00883BFA">
        <w:t xml:space="preserve"> CFM systems</w:t>
      </w:r>
      <w:r w:rsidR="00D238B0">
        <w:t>.</w:t>
      </w:r>
      <w:r w:rsidR="00883BFA">
        <w:t xml:space="preserve">  Additionally, the document provides guidance and tips that partners can utilize to assure that CFM systems are well trusted and </w:t>
      </w:r>
      <w:r w:rsidR="00D238B0">
        <w:t xml:space="preserve">well </w:t>
      </w:r>
      <w:r w:rsidR="00883BFA">
        <w:t xml:space="preserve">perceived by IDP </w:t>
      </w:r>
      <w:r w:rsidR="00D238B0">
        <w:t>communities,</w:t>
      </w:r>
      <w:r w:rsidR="00883BFA">
        <w:t xml:space="preserve"> and that they are accessible to all populations in sites</w:t>
      </w:r>
      <w:r w:rsidR="00D238B0">
        <w:t>.</w:t>
      </w:r>
      <w:r w:rsidR="007518E6" w:rsidRPr="00883BFA">
        <w:t xml:space="preserve"> </w:t>
      </w:r>
    </w:p>
    <w:p w14:paraId="76066C76" w14:textId="425466F6" w:rsidR="00895298" w:rsidRPr="00883BFA" w:rsidRDefault="003E5120" w:rsidP="0056680C">
      <w:r>
        <w:t>The CCCM cluster requests partner</w:t>
      </w:r>
      <w:r w:rsidR="00D238B0">
        <w:t>s</w:t>
      </w:r>
      <w:r>
        <w:t xml:space="preserve"> to utilize a CFM method that best suits members of the IDP community; whether this be a hotline, CFM desk, mobile teams or a combination of these models</w:t>
      </w:r>
      <w:r w:rsidR="00895298">
        <w:t xml:space="preserve">. </w:t>
      </w:r>
      <w:r w:rsidR="001B0BBE">
        <w:t xml:space="preserve">Furthermore, the cluster is </w:t>
      </w:r>
      <w:proofErr w:type="gramStart"/>
      <w:r w:rsidR="001B0BBE">
        <w:t>in the midst of</w:t>
      </w:r>
      <w:proofErr w:type="gramEnd"/>
      <w:r w:rsidR="001B0BBE">
        <w:t xml:space="preserve"> establishing an agreed, standard intake form and database for partner use.  The objective is for all partners to capture the same data categories or data points that can be further analyzed and broadcasted for advocacy work.  Additionally, these documents are fully aligned with the Community Engagement Working Group’s common feedback approach and will eventually feed into the feedback data captured by other service providers throughout Somalia.</w:t>
      </w:r>
    </w:p>
    <w:p w14:paraId="208A759B" w14:textId="3AFEBC24" w:rsidR="00006B1B" w:rsidRPr="00D238B0" w:rsidRDefault="000C662F" w:rsidP="000C662F">
      <w:pPr>
        <w:rPr>
          <w:rFonts w:asciiTheme="majorHAnsi" w:eastAsiaTheme="majorEastAsia" w:hAnsiTheme="majorHAnsi" w:cstheme="majorBidi"/>
          <w:b/>
          <w:bCs/>
          <w:color w:val="4F81BD" w:themeColor="accent1"/>
          <w:sz w:val="26"/>
          <w:szCs w:val="26"/>
        </w:rPr>
      </w:pPr>
      <w:r w:rsidRPr="00E24250">
        <w:rPr>
          <w:rFonts w:asciiTheme="majorHAnsi" w:eastAsiaTheme="majorEastAsia" w:hAnsiTheme="majorHAnsi" w:cstheme="majorBidi"/>
          <w:b/>
          <w:bCs/>
          <w:color w:val="4F81BD" w:themeColor="accent1"/>
          <w:sz w:val="26"/>
          <w:szCs w:val="26"/>
        </w:rPr>
        <w:t xml:space="preserve">What is a </w:t>
      </w:r>
      <w:r w:rsidR="0056680C" w:rsidRPr="00E24250">
        <w:rPr>
          <w:rFonts w:asciiTheme="majorHAnsi" w:eastAsiaTheme="majorEastAsia" w:hAnsiTheme="majorHAnsi" w:cstheme="majorBidi"/>
          <w:b/>
          <w:bCs/>
          <w:color w:val="4F81BD" w:themeColor="accent1"/>
          <w:sz w:val="26"/>
          <w:szCs w:val="26"/>
        </w:rPr>
        <w:t xml:space="preserve">Complaint </w:t>
      </w:r>
      <w:r w:rsidR="00A76B1D">
        <w:rPr>
          <w:rFonts w:asciiTheme="majorHAnsi" w:eastAsiaTheme="majorEastAsia" w:hAnsiTheme="majorHAnsi" w:cstheme="majorBidi"/>
          <w:b/>
          <w:bCs/>
          <w:color w:val="4F81BD" w:themeColor="accent1"/>
          <w:sz w:val="26"/>
          <w:szCs w:val="26"/>
        </w:rPr>
        <w:t xml:space="preserve">Feedback </w:t>
      </w:r>
      <w:r w:rsidR="0056680C" w:rsidRPr="00E24250">
        <w:rPr>
          <w:rFonts w:asciiTheme="majorHAnsi" w:eastAsiaTheme="majorEastAsia" w:hAnsiTheme="majorHAnsi" w:cstheme="majorBidi"/>
          <w:b/>
          <w:bCs/>
          <w:color w:val="4F81BD" w:themeColor="accent1"/>
          <w:sz w:val="26"/>
          <w:szCs w:val="26"/>
        </w:rPr>
        <w:t>Mechanism</w:t>
      </w:r>
      <w:r w:rsidRPr="00E24250">
        <w:rPr>
          <w:rFonts w:asciiTheme="majorHAnsi" w:eastAsiaTheme="majorEastAsia" w:hAnsiTheme="majorHAnsi" w:cstheme="majorBidi"/>
          <w:b/>
          <w:bCs/>
          <w:color w:val="4F81BD" w:themeColor="accent1"/>
          <w:sz w:val="26"/>
          <w:szCs w:val="26"/>
        </w:rPr>
        <w:t>?</w:t>
      </w:r>
    </w:p>
    <w:p w14:paraId="7ACE8AF4" w14:textId="41BCA78E" w:rsidR="00655638" w:rsidRDefault="00B54515" w:rsidP="00B54515">
      <w:r w:rsidRPr="00D238B0">
        <w:t>Complaint/ issue tracking is</w:t>
      </w:r>
      <w:r w:rsidR="00655638" w:rsidRPr="00D238B0">
        <w:t xml:space="preserve"> an important s</w:t>
      </w:r>
      <w:r w:rsidRPr="00D238B0">
        <w:t>ource of compelling evidence that informs decisions</w:t>
      </w:r>
      <w:r w:rsidR="00655638" w:rsidRPr="00D238B0">
        <w:t xml:space="preserve"> and programme implementation.</w:t>
      </w:r>
      <w:r w:rsidR="00655638">
        <w:t xml:space="preserve"> Tracking and analyzing trends in complaints provides</w:t>
      </w:r>
      <w:r w:rsidR="00D238B0">
        <w:t xml:space="preserve"> important evidence and knowledge of the key concerns that</w:t>
      </w:r>
      <w:r w:rsidR="00655638">
        <w:t xml:space="preserve"> affected populations </w:t>
      </w:r>
      <w:r w:rsidR="00D238B0">
        <w:t xml:space="preserve">face. </w:t>
      </w:r>
      <w:r w:rsidR="00655638">
        <w:t xml:space="preserve"> </w:t>
      </w:r>
    </w:p>
    <w:p w14:paraId="7D74BDCF" w14:textId="77777777" w:rsidR="00D238B0" w:rsidRDefault="00D238B0" w:rsidP="00B54515"/>
    <w:p w14:paraId="60B5B610" w14:textId="3EE7A361" w:rsidR="00D53259" w:rsidRDefault="00D53259" w:rsidP="00B54515">
      <w:r>
        <w:t xml:space="preserve">We must be clear to all staff and </w:t>
      </w:r>
      <w:r w:rsidR="008C09BC">
        <w:t>affected population/</w:t>
      </w:r>
      <w:r>
        <w:t>communit</w:t>
      </w:r>
      <w:r w:rsidR="008C09BC">
        <w:t>ies</w:t>
      </w:r>
      <w:r>
        <w:t xml:space="preserve"> </w:t>
      </w:r>
      <w:r w:rsidR="007518E6">
        <w:t>on the scope and remit of the CF</w:t>
      </w:r>
      <w:r>
        <w:t xml:space="preserve">M system. There are issues that are outside the scope of what </w:t>
      </w:r>
      <w:r w:rsidR="007518E6">
        <w:t>CCCM partner</w:t>
      </w:r>
      <w:r>
        <w:t xml:space="preserve"> </w:t>
      </w:r>
      <w:r w:rsidR="007754D8">
        <w:t>action can</w:t>
      </w:r>
      <w:r w:rsidR="007518E6">
        <w:t xml:space="preserve"> do.</w:t>
      </w:r>
      <w:r>
        <w:t xml:space="preserve"> For example, disputes with neighbors. </w:t>
      </w:r>
    </w:p>
    <w:p w14:paraId="361674BB" w14:textId="28D4BC0F" w:rsidR="00006B1B" w:rsidRPr="00006B1B" w:rsidRDefault="007518E6" w:rsidP="00B54515">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lastRenderedPageBreak/>
        <w:t>Why is CF</w:t>
      </w:r>
      <w:r w:rsidR="00006B1B" w:rsidRPr="00006B1B">
        <w:rPr>
          <w:rFonts w:asciiTheme="majorHAnsi" w:eastAsiaTheme="majorEastAsia" w:hAnsiTheme="majorHAnsi" w:cstheme="majorBidi"/>
          <w:b/>
          <w:bCs/>
          <w:color w:val="4F81BD" w:themeColor="accent1"/>
          <w:sz w:val="26"/>
          <w:szCs w:val="26"/>
        </w:rPr>
        <w:t>M Important?</w:t>
      </w:r>
    </w:p>
    <w:p w14:paraId="1688F983" w14:textId="77777777" w:rsidR="00EE4933" w:rsidRDefault="00006B1B" w:rsidP="00EE4933">
      <w:pPr>
        <w:pStyle w:val="ListParagraph"/>
        <w:numPr>
          <w:ilvl w:val="0"/>
          <w:numId w:val="2"/>
        </w:numPr>
      </w:pPr>
      <w:r w:rsidRPr="00EE4933">
        <w:rPr>
          <w:b/>
        </w:rPr>
        <w:t>Recognition of the dignity and rights of affected population</w:t>
      </w:r>
      <w:r>
        <w:t>, including the right of people to express their opinions and concerns</w:t>
      </w:r>
      <w:r w:rsidR="00EE4933">
        <w:t xml:space="preserve">. </w:t>
      </w:r>
    </w:p>
    <w:p w14:paraId="1FD8C652" w14:textId="77777777" w:rsidR="00006B1B" w:rsidRDefault="00006B1B" w:rsidP="00EE4933">
      <w:pPr>
        <w:pStyle w:val="ListParagraph"/>
        <w:numPr>
          <w:ilvl w:val="0"/>
          <w:numId w:val="2"/>
        </w:numPr>
      </w:pPr>
      <w:r w:rsidRPr="00EE4933">
        <w:rPr>
          <w:b/>
        </w:rPr>
        <w:t xml:space="preserve">Holding </w:t>
      </w:r>
      <w:r w:rsidR="00EE4933" w:rsidRPr="00EE4933">
        <w:rPr>
          <w:b/>
        </w:rPr>
        <w:t>organizations</w:t>
      </w:r>
      <w:r w:rsidRPr="00EE4933">
        <w:rPr>
          <w:b/>
        </w:rPr>
        <w:t xml:space="preserve"> to account </w:t>
      </w:r>
      <w:r>
        <w:t>against the promises and commitments made to the communities they support and other stakeholders</w:t>
      </w:r>
      <w:r w:rsidR="00EE4933">
        <w:t>.</w:t>
      </w:r>
    </w:p>
    <w:p w14:paraId="5A3D0650" w14:textId="702A482B" w:rsidR="00EE4933" w:rsidRDefault="00006B1B" w:rsidP="00EE4933">
      <w:pPr>
        <w:pStyle w:val="ListParagraph"/>
        <w:numPr>
          <w:ilvl w:val="0"/>
          <w:numId w:val="2"/>
        </w:numPr>
      </w:pPr>
      <w:r w:rsidRPr="00EE4933">
        <w:rPr>
          <w:b/>
        </w:rPr>
        <w:t>Improved impact and effectiveness of programmes</w:t>
      </w:r>
      <w:r w:rsidR="00EE4933" w:rsidRPr="00EE4933">
        <w:rPr>
          <w:b/>
        </w:rPr>
        <w:t>.</w:t>
      </w:r>
      <w:r>
        <w:t xml:space="preserve"> </w:t>
      </w:r>
      <w:r w:rsidR="00EE4933">
        <w:t>When there is</w:t>
      </w:r>
      <w:r w:rsidR="007518E6">
        <w:t xml:space="preserve"> an operational and effective CF</w:t>
      </w:r>
      <w:r w:rsidR="00EE4933">
        <w:t xml:space="preserve">M system for </w:t>
      </w:r>
      <w:r w:rsidR="007518E6">
        <w:t>recording and analyzing trends, CFM data can provide evidence-driven data</w:t>
      </w:r>
      <w:r w:rsidR="00EE4933">
        <w:t xml:space="preserve"> to improve programming </w:t>
      </w:r>
      <w:r>
        <w:t>e.g. through early identification and management of issues and risks; protection of staff by providing them with a way to investigate and respond to issues; con</w:t>
      </w:r>
      <w:r w:rsidR="00EE4933">
        <w:t>tinuous learning and improvement</w:t>
      </w:r>
    </w:p>
    <w:p w14:paraId="722812B0" w14:textId="058A75E5" w:rsidR="00006B1B" w:rsidRDefault="00EE4933" w:rsidP="00EE4933">
      <w:pPr>
        <w:pStyle w:val="ListParagraph"/>
        <w:numPr>
          <w:ilvl w:val="0"/>
          <w:numId w:val="2"/>
        </w:numPr>
      </w:pPr>
      <w:r w:rsidRPr="00EE4933">
        <w:rPr>
          <w:b/>
        </w:rPr>
        <w:t xml:space="preserve">Strengthen relationship between service providers/ </w:t>
      </w:r>
      <w:proofErr w:type="spellStart"/>
      <w:r w:rsidRPr="00EE4933">
        <w:rPr>
          <w:b/>
        </w:rPr>
        <w:t>organisations</w:t>
      </w:r>
      <w:proofErr w:type="spellEnd"/>
      <w:r w:rsidRPr="00EE4933">
        <w:rPr>
          <w:b/>
        </w:rPr>
        <w:t xml:space="preserve"> and affected populations/ community</w:t>
      </w:r>
      <w:r>
        <w:t xml:space="preserve">.  The communities / affected populations better understand the services </w:t>
      </w:r>
      <w:r w:rsidR="00736BF6">
        <w:t>that are</w:t>
      </w:r>
      <w:r>
        <w:t xml:space="preserve"> </w:t>
      </w:r>
      <w:r w:rsidR="007518E6">
        <w:t xml:space="preserve">available and </w:t>
      </w:r>
      <w:proofErr w:type="gramStart"/>
      <w:r w:rsidR="007518E6">
        <w:t>are able to</w:t>
      </w:r>
      <w:proofErr w:type="gramEnd"/>
      <w:r w:rsidR="007518E6">
        <w:t xml:space="preserve"> hold </w:t>
      </w:r>
      <w:r w:rsidR="00736BF6">
        <w:t>organizations</w:t>
      </w:r>
      <w:r>
        <w:t xml:space="preserve"> to account for commitments made. With </w:t>
      </w:r>
      <w:r w:rsidR="00736BF6">
        <w:t xml:space="preserve">effective response and feedback, a subsequent development of </w:t>
      </w:r>
      <w:r>
        <w:t xml:space="preserve">trust and engagement </w:t>
      </w:r>
      <w:r w:rsidR="00736BF6">
        <w:t>occurs</w:t>
      </w:r>
      <w:r>
        <w:t xml:space="preserve"> which </w:t>
      </w:r>
      <w:r w:rsidR="00736BF6">
        <w:t>ultimately</w:t>
      </w:r>
      <w:r>
        <w:t xml:space="preserve"> contributes to more effective programming.   </w:t>
      </w:r>
    </w:p>
    <w:p w14:paraId="0B66CC74" w14:textId="77777777" w:rsidR="000D6B9D" w:rsidRDefault="000D6B9D" w:rsidP="000D6B9D">
      <w:pPr>
        <w:rPr>
          <w:rFonts w:asciiTheme="majorHAnsi" w:eastAsiaTheme="majorEastAsia" w:hAnsiTheme="majorHAnsi" w:cstheme="majorBidi"/>
          <w:b/>
          <w:bCs/>
          <w:color w:val="4F81BD" w:themeColor="accent1"/>
          <w:sz w:val="26"/>
          <w:szCs w:val="26"/>
        </w:rPr>
      </w:pPr>
      <w:r w:rsidRPr="004954AC">
        <w:rPr>
          <w:rFonts w:asciiTheme="majorHAnsi" w:eastAsiaTheme="majorEastAsia" w:hAnsiTheme="majorHAnsi" w:cstheme="majorBidi"/>
          <w:b/>
          <w:bCs/>
          <w:color w:val="4F81BD" w:themeColor="accent1"/>
          <w:sz w:val="26"/>
          <w:szCs w:val="26"/>
        </w:rPr>
        <w:t>S</w:t>
      </w:r>
      <w:r>
        <w:rPr>
          <w:rFonts w:asciiTheme="majorHAnsi" w:eastAsiaTheme="majorEastAsia" w:hAnsiTheme="majorHAnsi" w:cstheme="majorBidi"/>
          <w:b/>
          <w:bCs/>
          <w:color w:val="4F81BD" w:themeColor="accent1"/>
          <w:sz w:val="26"/>
          <w:szCs w:val="26"/>
        </w:rPr>
        <w:t>tandard Operating Procedures for CFM</w:t>
      </w:r>
    </w:p>
    <w:p w14:paraId="01BE3524" w14:textId="77777777" w:rsidR="000D6B9D" w:rsidRDefault="000D6B9D" w:rsidP="000D6B9D">
      <w:pPr>
        <w:rPr>
          <w:rFonts w:eastAsiaTheme="majorEastAsia" w:cstheme="majorBidi"/>
          <w:b/>
          <w:bCs/>
          <w:color w:val="000000" w:themeColor="text1"/>
          <w:u w:val="single"/>
        </w:rPr>
      </w:pPr>
      <w:r>
        <w:rPr>
          <w:rFonts w:eastAsiaTheme="majorEastAsia" w:cstheme="majorBidi"/>
          <w:b/>
          <w:bCs/>
          <w:color w:val="000000" w:themeColor="text1"/>
          <w:u w:val="single"/>
        </w:rPr>
        <w:t>Establishing Complaints Mechanisms</w:t>
      </w:r>
    </w:p>
    <w:p w14:paraId="790965FD" w14:textId="77777777" w:rsidR="000D6B9D" w:rsidRPr="0064773A" w:rsidRDefault="000D6B9D" w:rsidP="000D6B9D">
      <w:pPr>
        <w:pStyle w:val="ListParagraph"/>
        <w:numPr>
          <w:ilvl w:val="0"/>
          <w:numId w:val="9"/>
        </w:numPr>
        <w:rPr>
          <w:rFonts w:eastAsiaTheme="majorEastAsia" w:cstheme="majorBidi"/>
          <w:b/>
          <w:bCs/>
          <w:color w:val="000000" w:themeColor="text1"/>
          <w:u w:val="single"/>
        </w:rPr>
      </w:pPr>
      <w:r>
        <w:rPr>
          <w:rFonts w:eastAsiaTheme="majorEastAsia" w:cstheme="majorBidi"/>
          <w:bCs/>
          <w:color w:val="000000" w:themeColor="text1"/>
        </w:rPr>
        <w:t>Prior to establishing a complaints feedback mechanism at site-level, there is a pertinent need to obtain comprehensive information from the site-level about how populations would prefer to raise complaints.  Furthermore, special measures should be put in place to allow people with special needs (</w:t>
      </w:r>
      <w:proofErr w:type="spellStart"/>
      <w:r>
        <w:rPr>
          <w:rFonts w:eastAsiaTheme="majorEastAsia" w:cstheme="majorBidi"/>
          <w:bCs/>
          <w:color w:val="000000" w:themeColor="text1"/>
        </w:rPr>
        <w:t>PwSNs</w:t>
      </w:r>
      <w:proofErr w:type="spellEnd"/>
      <w:r>
        <w:rPr>
          <w:rFonts w:eastAsiaTheme="majorEastAsia" w:cstheme="majorBidi"/>
          <w:bCs/>
          <w:color w:val="000000" w:themeColor="text1"/>
        </w:rPr>
        <w:t>) and other populations that are unable to access mobile phones or are unable to access CFM desks.</w:t>
      </w:r>
    </w:p>
    <w:p w14:paraId="789A98CA" w14:textId="7CA65E13" w:rsidR="000D6B9D" w:rsidRPr="00290F8C" w:rsidRDefault="000D6B9D" w:rsidP="000D6B9D">
      <w:pPr>
        <w:pStyle w:val="ListParagraph"/>
        <w:numPr>
          <w:ilvl w:val="0"/>
          <w:numId w:val="9"/>
        </w:numPr>
        <w:rPr>
          <w:rFonts w:eastAsiaTheme="majorEastAsia" w:cstheme="majorBidi"/>
          <w:b/>
          <w:bCs/>
          <w:color w:val="000000" w:themeColor="text1"/>
          <w:u w:val="single"/>
        </w:rPr>
      </w:pPr>
      <w:r>
        <w:rPr>
          <w:rFonts w:eastAsiaTheme="majorEastAsia" w:cstheme="majorBidi"/>
          <w:bCs/>
          <w:color w:val="000000" w:themeColor="text1"/>
        </w:rPr>
        <w:t>Hold community meetings with site populations ab</w:t>
      </w:r>
      <w:r w:rsidR="000D26B2">
        <w:rPr>
          <w:rFonts w:eastAsiaTheme="majorEastAsia" w:cstheme="majorBidi"/>
          <w:bCs/>
          <w:color w:val="000000" w:themeColor="text1"/>
        </w:rPr>
        <w:t xml:space="preserve">out the intention of the CCCM </w:t>
      </w:r>
      <w:r>
        <w:rPr>
          <w:rFonts w:eastAsiaTheme="majorEastAsia" w:cstheme="majorBidi"/>
          <w:bCs/>
          <w:color w:val="000000" w:themeColor="text1"/>
        </w:rPr>
        <w:t xml:space="preserve">partner to establish a CFM within a </w:t>
      </w:r>
      <w:proofErr w:type="gramStart"/>
      <w:r>
        <w:rPr>
          <w:rFonts w:eastAsiaTheme="majorEastAsia" w:cstheme="majorBidi"/>
          <w:bCs/>
          <w:color w:val="000000" w:themeColor="text1"/>
        </w:rPr>
        <w:t>particular site</w:t>
      </w:r>
      <w:proofErr w:type="gramEnd"/>
      <w:r>
        <w:rPr>
          <w:rFonts w:eastAsiaTheme="majorEastAsia" w:cstheme="majorBidi"/>
          <w:bCs/>
          <w:color w:val="000000" w:themeColor="text1"/>
        </w:rPr>
        <w:t>. During such sessions, CCCM partners should share ideas that they have for the mechanism and focus on receiving feedback and opinions about how CCCM partners can better tailor and design their system</w:t>
      </w:r>
      <w:r w:rsidR="000D26B2">
        <w:rPr>
          <w:rFonts w:eastAsiaTheme="majorEastAsia" w:cstheme="majorBidi"/>
          <w:bCs/>
          <w:color w:val="000000" w:themeColor="text1"/>
        </w:rPr>
        <w:t xml:space="preserve"> around the preferences of community members.</w:t>
      </w:r>
    </w:p>
    <w:p w14:paraId="5DE4744B" w14:textId="157407CD" w:rsidR="000D6B9D" w:rsidRPr="00B17C51" w:rsidRDefault="000D6B9D" w:rsidP="000D6B9D">
      <w:pPr>
        <w:pStyle w:val="ListParagraph"/>
        <w:numPr>
          <w:ilvl w:val="0"/>
          <w:numId w:val="9"/>
        </w:numPr>
        <w:rPr>
          <w:rFonts w:eastAsiaTheme="majorEastAsia" w:cstheme="majorBidi"/>
          <w:b/>
          <w:bCs/>
          <w:color w:val="000000" w:themeColor="text1"/>
          <w:u w:val="single"/>
        </w:rPr>
      </w:pPr>
      <w:r>
        <w:rPr>
          <w:rFonts w:eastAsiaTheme="majorEastAsia" w:cstheme="majorBidi"/>
          <w:bCs/>
          <w:color w:val="000000" w:themeColor="text1"/>
        </w:rPr>
        <w:t>Gather information from the community (</w:t>
      </w:r>
      <w:proofErr w:type="gramStart"/>
      <w:r>
        <w:rPr>
          <w:rFonts w:eastAsiaTheme="majorEastAsia" w:cstheme="majorBidi"/>
          <w:bCs/>
          <w:color w:val="000000" w:themeColor="text1"/>
        </w:rPr>
        <w:t>particular focus</w:t>
      </w:r>
      <w:proofErr w:type="gramEnd"/>
      <w:r>
        <w:rPr>
          <w:rFonts w:eastAsiaTheme="majorEastAsia" w:cstheme="majorBidi"/>
          <w:bCs/>
          <w:color w:val="000000" w:themeColor="text1"/>
        </w:rPr>
        <w:t xml:space="preserve"> on traditional</w:t>
      </w:r>
      <w:r w:rsidR="000D26B2">
        <w:rPr>
          <w:rFonts w:eastAsiaTheme="majorEastAsia" w:cstheme="majorBidi"/>
          <w:bCs/>
          <w:color w:val="000000" w:themeColor="text1"/>
        </w:rPr>
        <w:t>ly</w:t>
      </w:r>
      <w:r>
        <w:rPr>
          <w:rFonts w:eastAsiaTheme="majorEastAsia" w:cstheme="majorBidi"/>
          <w:bCs/>
          <w:color w:val="000000" w:themeColor="text1"/>
        </w:rPr>
        <w:t xml:space="preserve"> marginalized groups) about what hours and days member</w:t>
      </w:r>
      <w:r w:rsidR="001B0BBE">
        <w:rPr>
          <w:rFonts w:eastAsiaTheme="majorEastAsia" w:cstheme="majorBidi"/>
          <w:bCs/>
          <w:color w:val="000000" w:themeColor="text1"/>
        </w:rPr>
        <w:t xml:space="preserve">s of the community would prefer to contact hotline services or access desks. </w:t>
      </w:r>
      <w:r>
        <w:rPr>
          <w:rFonts w:eastAsiaTheme="majorEastAsia" w:cstheme="majorBidi"/>
          <w:bCs/>
          <w:color w:val="000000" w:themeColor="text1"/>
        </w:rPr>
        <w:t>In addition, gather information about how individuals would like to receive feedback on complaints (mobile phone, shelter-level meeting or meeting in CFM office).</w:t>
      </w:r>
    </w:p>
    <w:p w14:paraId="204E4547" w14:textId="254EA343" w:rsidR="000D6B9D" w:rsidRPr="00B17C51" w:rsidRDefault="000D6B9D" w:rsidP="000D6B9D">
      <w:pPr>
        <w:pStyle w:val="ListParagraph"/>
        <w:numPr>
          <w:ilvl w:val="0"/>
          <w:numId w:val="9"/>
        </w:numPr>
        <w:rPr>
          <w:rFonts w:eastAsiaTheme="majorEastAsia" w:cstheme="majorBidi"/>
          <w:b/>
          <w:bCs/>
          <w:color w:val="000000" w:themeColor="text1"/>
          <w:u w:val="single"/>
        </w:rPr>
      </w:pPr>
      <w:r>
        <w:rPr>
          <w:rFonts w:eastAsiaTheme="majorEastAsia" w:cstheme="majorBidi"/>
          <w:bCs/>
          <w:color w:val="000000" w:themeColor="text1"/>
        </w:rPr>
        <w:t xml:space="preserve">Make sure CFM desk locations are agreed in consultation with the community and that desks, when possible, are located inside private rooms within community center.  When possible, these private rooms will have a separate entrance to promote </w:t>
      </w:r>
      <w:r w:rsidR="000D26B2">
        <w:rPr>
          <w:rFonts w:eastAsiaTheme="majorEastAsia" w:cstheme="majorBidi"/>
          <w:bCs/>
          <w:color w:val="000000" w:themeColor="text1"/>
        </w:rPr>
        <w:t xml:space="preserve">enhanced </w:t>
      </w:r>
      <w:r>
        <w:rPr>
          <w:rFonts w:eastAsiaTheme="majorEastAsia" w:cstheme="majorBidi"/>
          <w:bCs/>
          <w:color w:val="000000" w:themeColor="text1"/>
        </w:rPr>
        <w:t>confidentiality.  This design has been mainstreamed within the CCCM clusters community center design.</w:t>
      </w:r>
    </w:p>
    <w:p w14:paraId="1E4136B5" w14:textId="77777777" w:rsidR="000D26B2" w:rsidRPr="000D26B2" w:rsidRDefault="000D6B9D" w:rsidP="000D6B9D">
      <w:pPr>
        <w:pStyle w:val="ListParagraph"/>
        <w:numPr>
          <w:ilvl w:val="0"/>
          <w:numId w:val="9"/>
        </w:numPr>
        <w:rPr>
          <w:rFonts w:eastAsiaTheme="majorEastAsia" w:cstheme="majorBidi"/>
          <w:b/>
          <w:bCs/>
          <w:color w:val="000000" w:themeColor="text1"/>
          <w:u w:val="single"/>
        </w:rPr>
      </w:pPr>
      <w:r>
        <w:rPr>
          <w:rFonts w:eastAsiaTheme="majorEastAsia" w:cstheme="majorBidi"/>
          <w:bCs/>
          <w:color w:val="000000" w:themeColor="text1"/>
        </w:rPr>
        <w:t>Engage internally as a CCCM team about what type of CFM support is realistic.  For example, there is a need to have robust discussions about what staff members can be focal points for the CFM desk</w:t>
      </w:r>
      <w:r w:rsidR="00EA0BB0">
        <w:rPr>
          <w:rFonts w:eastAsiaTheme="majorEastAsia" w:cstheme="majorBidi"/>
          <w:bCs/>
          <w:color w:val="000000" w:themeColor="text1"/>
        </w:rPr>
        <w:t>/hotline system</w:t>
      </w:r>
      <w:r>
        <w:rPr>
          <w:rFonts w:eastAsiaTheme="majorEastAsia" w:cstheme="majorBidi"/>
          <w:bCs/>
          <w:color w:val="000000" w:themeColor="text1"/>
        </w:rPr>
        <w:t xml:space="preserve">, can this </w:t>
      </w:r>
      <w:r w:rsidR="000D26B2">
        <w:rPr>
          <w:rFonts w:eastAsiaTheme="majorEastAsia" w:cstheme="majorBidi"/>
          <w:bCs/>
          <w:color w:val="000000" w:themeColor="text1"/>
        </w:rPr>
        <w:t>operation</w:t>
      </w:r>
      <w:r>
        <w:rPr>
          <w:rFonts w:eastAsiaTheme="majorEastAsia" w:cstheme="majorBidi"/>
          <w:bCs/>
          <w:color w:val="000000" w:themeColor="text1"/>
        </w:rPr>
        <w:t xml:space="preserve"> be outsourced to highly competent and trained community mobilizers, </w:t>
      </w:r>
      <w:r w:rsidR="000D26B2">
        <w:rPr>
          <w:rFonts w:eastAsiaTheme="majorEastAsia" w:cstheme="majorBidi"/>
          <w:bCs/>
          <w:color w:val="000000" w:themeColor="text1"/>
        </w:rPr>
        <w:t>what is a realistic expectation?</w:t>
      </w:r>
    </w:p>
    <w:p w14:paraId="75C47B13" w14:textId="5E51D966" w:rsidR="000D6B9D" w:rsidRPr="00895298" w:rsidRDefault="000D26B2" w:rsidP="000D6B9D">
      <w:pPr>
        <w:pStyle w:val="ListParagraph"/>
        <w:numPr>
          <w:ilvl w:val="0"/>
          <w:numId w:val="9"/>
        </w:numPr>
        <w:rPr>
          <w:rFonts w:eastAsiaTheme="majorEastAsia" w:cstheme="majorBidi"/>
          <w:b/>
          <w:bCs/>
          <w:color w:val="000000" w:themeColor="text1"/>
          <w:u w:val="single"/>
        </w:rPr>
      </w:pPr>
      <w:r>
        <w:rPr>
          <w:rFonts w:eastAsiaTheme="majorEastAsia" w:cstheme="majorBidi"/>
          <w:bCs/>
          <w:color w:val="000000" w:themeColor="text1"/>
        </w:rPr>
        <w:t>Each organization is to assign two staff members that will serve as focal points for the agency’s CCCM CFM system.  These two individuals will receive updates on Kobo form and intake form alterations as the CFM system continues to evolve.</w:t>
      </w:r>
      <w:r w:rsidR="000D6B9D">
        <w:rPr>
          <w:rFonts w:eastAsiaTheme="majorEastAsia" w:cstheme="majorBidi"/>
          <w:bCs/>
          <w:color w:val="000000" w:themeColor="text1"/>
        </w:rPr>
        <w:t xml:space="preserve">  </w:t>
      </w:r>
    </w:p>
    <w:p w14:paraId="0DB27048" w14:textId="77777777" w:rsidR="000D6B9D" w:rsidRDefault="000D6B9D" w:rsidP="000D6B9D">
      <w:pPr>
        <w:rPr>
          <w:rFonts w:eastAsiaTheme="majorEastAsia" w:cstheme="majorBidi"/>
          <w:b/>
          <w:bCs/>
          <w:color w:val="000000" w:themeColor="text1"/>
          <w:u w:val="single"/>
        </w:rPr>
      </w:pPr>
      <w:r>
        <w:rPr>
          <w:rFonts w:eastAsiaTheme="majorEastAsia" w:cstheme="majorBidi"/>
          <w:b/>
          <w:bCs/>
          <w:color w:val="000000" w:themeColor="text1"/>
          <w:u w:val="single"/>
        </w:rPr>
        <w:lastRenderedPageBreak/>
        <w:t>Complaints Feedback Mechanism Methodology</w:t>
      </w:r>
    </w:p>
    <w:p w14:paraId="118A2EAF" w14:textId="62E5DE1F" w:rsidR="000D6B9D" w:rsidRPr="003F72F2" w:rsidRDefault="000D6B9D" w:rsidP="000D6B9D">
      <w:pPr>
        <w:pStyle w:val="ListParagraph"/>
        <w:numPr>
          <w:ilvl w:val="0"/>
          <w:numId w:val="10"/>
        </w:numPr>
        <w:rPr>
          <w:rFonts w:eastAsiaTheme="majorEastAsia" w:cstheme="majorBidi"/>
          <w:b/>
          <w:bCs/>
          <w:color w:val="000000" w:themeColor="text1"/>
          <w:u w:val="single"/>
        </w:rPr>
      </w:pPr>
      <w:r>
        <w:rPr>
          <w:rFonts w:eastAsiaTheme="majorEastAsia" w:cstheme="majorBidi"/>
          <w:bCs/>
          <w:color w:val="000000" w:themeColor="text1"/>
        </w:rPr>
        <w:t xml:space="preserve">CCCM partners are to operate through </w:t>
      </w:r>
      <w:r w:rsidR="000D26B2">
        <w:rPr>
          <w:rFonts w:eastAsiaTheme="majorEastAsia" w:cstheme="majorBidi"/>
          <w:bCs/>
          <w:color w:val="000000" w:themeColor="text1"/>
        </w:rPr>
        <w:t>two</w:t>
      </w:r>
      <w:r>
        <w:rPr>
          <w:rFonts w:eastAsiaTheme="majorEastAsia" w:cstheme="majorBidi"/>
          <w:bCs/>
          <w:color w:val="000000" w:themeColor="text1"/>
        </w:rPr>
        <w:t xml:space="preserve"> CFM focal point</w:t>
      </w:r>
      <w:r w:rsidR="000D26B2">
        <w:rPr>
          <w:rFonts w:eastAsiaTheme="majorEastAsia" w:cstheme="majorBidi"/>
          <w:bCs/>
          <w:color w:val="000000" w:themeColor="text1"/>
        </w:rPr>
        <w:t xml:space="preserve">s.  These </w:t>
      </w:r>
      <w:r>
        <w:rPr>
          <w:rFonts w:eastAsiaTheme="majorEastAsia" w:cstheme="majorBidi"/>
          <w:bCs/>
          <w:color w:val="000000" w:themeColor="text1"/>
        </w:rPr>
        <w:t>individual</w:t>
      </w:r>
      <w:r w:rsidR="000D26B2">
        <w:rPr>
          <w:rFonts w:eastAsiaTheme="majorEastAsia" w:cstheme="majorBidi"/>
          <w:bCs/>
          <w:color w:val="000000" w:themeColor="text1"/>
        </w:rPr>
        <w:t>s</w:t>
      </w:r>
      <w:r>
        <w:rPr>
          <w:rFonts w:eastAsiaTheme="majorEastAsia" w:cstheme="majorBidi"/>
          <w:bCs/>
          <w:color w:val="000000" w:themeColor="text1"/>
        </w:rPr>
        <w:t xml:space="preserve"> will be trained on how to record complaints and provide information request response</w:t>
      </w:r>
      <w:r w:rsidR="000D26B2">
        <w:rPr>
          <w:rFonts w:eastAsiaTheme="majorEastAsia" w:cstheme="majorBidi"/>
          <w:bCs/>
          <w:color w:val="000000" w:themeColor="text1"/>
        </w:rPr>
        <w:t>,</w:t>
      </w:r>
      <w:r>
        <w:rPr>
          <w:rFonts w:eastAsiaTheme="majorEastAsia" w:cstheme="majorBidi"/>
          <w:bCs/>
          <w:color w:val="000000" w:themeColor="text1"/>
        </w:rPr>
        <w:t xml:space="preserve"> in addition to referral pathways and specialized</w:t>
      </w:r>
      <w:r w:rsidR="000D26B2">
        <w:rPr>
          <w:rFonts w:eastAsiaTheme="majorEastAsia" w:cstheme="majorBidi"/>
          <w:bCs/>
          <w:color w:val="000000" w:themeColor="text1"/>
        </w:rPr>
        <w:t xml:space="preserve"> trainings from GBV partners on sensitive case </w:t>
      </w:r>
      <w:r>
        <w:rPr>
          <w:rFonts w:eastAsiaTheme="majorEastAsia" w:cstheme="majorBidi"/>
          <w:bCs/>
          <w:color w:val="000000" w:themeColor="text1"/>
        </w:rPr>
        <w:t>refe</w:t>
      </w:r>
      <w:r w:rsidR="000D26B2">
        <w:rPr>
          <w:rFonts w:eastAsiaTheme="majorEastAsia" w:cstheme="majorBidi"/>
          <w:bCs/>
          <w:color w:val="000000" w:themeColor="text1"/>
        </w:rPr>
        <w:t>rrals. These</w:t>
      </w:r>
      <w:r>
        <w:rPr>
          <w:rFonts w:eastAsiaTheme="majorEastAsia" w:cstheme="majorBidi"/>
          <w:bCs/>
          <w:color w:val="000000" w:themeColor="text1"/>
        </w:rPr>
        <w:t xml:space="preserve"> individual</w:t>
      </w:r>
      <w:r w:rsidR="000D26B2">
        <w:rPr>
          <w:rFonts w:eastAsiaTheme="majorEastAsia" w:cstheme="majorBidi"/>
          <w:bCs/>
          <w:color w:val="000000" w:themeColor="text1"/>
        </w:rPr>
        <w:t>s</w:t>
      </w:r>
      <w:r>
        <w:rPr>
          <w:rFonts w:eastAsiaTheme="majorEastAsia" w:cstheme="majorBidi"/>
          <w:bCs/>
          <w:color w:val="000000" w:themeColor="text1"/>
        </w:rPr>
        <w:t xml:space="preserve"> will record complaints using </w:t>
      </w:r>
      <w:r w:rsidR="000D26B2">
        <w:rPr>
          <w:rFonts w:eastAsiaTheme="majorEastAsia" w:cstheme="majorBidi"/>
          <w:bCs/>
          <w:color w:val="000000" w:themeColor="text1"/>
        </w:rPr>
        <w:t>the standardized intake form</w:t>
      </w:r>
      <w:r>
        <w:rPr>
          <w:rFonts w:eastAsiaTheme="majorEastAsia" w:cstheme="majorBidi"/>
          <w:bCs/>
          <w:color w:val="000000" w:themeColor="text1"/>
        </w:rPr>
        <w:t xml:space="preserve"> which is provided by the CCCM cluster. Once this form is </w:t>
      </w:r>
      <w:r w:rsidR="000D26B2">
        <w:rPr>
          <w:rFonts w:eastAsiaTheme="majorEastAsia" w:cstheme="majorBidi"/>
          <w:bCs/>
          <w:color w:val="000000" w:themeColor="text1"/>
        </w:rPr>
        <w:t xml:space="preserve">complete, it can either be photocopied for referral purposes to service providers or file safely within an agency’s office. </w:t>
      </w:r>
      <w:r>
        <w:rPr>
          <w:rFonts w:eastAsiaTheme="majorEastAsia" w:cstheme="majorBidi"/>
          <w:bCs/>
          <w:color w:val="000000" w:themeColor="text1"/>
        </w:rPr>
        <w:t xml:space="preserve">When possible, it is best to have </w:t>
      </w:r>
      <w:r w:rsidR="000D26B2">
        <w:rPr>
          <w:rFonts w:eastAsiaTheme="majorEastAsia" w:cstheme="majorBidi"/>
          <w:bCs/>
          <w:color w:val="000000" w:themeColor="text1"/>
        </w:rPr>
        <w:t>at least one of the CFM</w:t>
      </w:r>
      <w:r>
        <w:rPr>
          <w:rFonts w:eastAsiaTheme="majorEastAsia" w:cstheme="majorBidi"/>
          <w:bCs/>
          <w:color w:val="000000" w:themeColor="text1"/>
        </w:rPr>
        <w:t xml:space="preserve"> focal point</w:t>
      </w:r>
      <w:r w:rsidR="000D26B2">
        <w:rPr>
          <w:rFonts w:eastAsiaTheme="majorEastAsia" w:cstheme="majorBidi"/>
          <w:bCs/>
          <w:color w:val="000000" w:themeColor="text1"/>
        </w:rPr>
        <w:t>s</w:t>
      </w:r>
      <w:r>
        <w:rPr>
          <w:rFonts w:eastAsiaTheme="majorEastAsia" w:cstheme="majorBidi"/>
          <w:bCs/>
          <w:color w:val="000000" w:themeColor="text1"/>
        </w:rPr>
        <w:t xml:space="preserve"> </w:t>
      </w:r>
      <w:r w:rsidR="000D26B2">
        <w:rPr>
          <w:rFonts w:eastAsiaTheme="majorEastAsia" w:cstheme="majorBidi"/>
          <w:bCs/>
          <w:color w:val="000000" w:themeColor="text1"/>
        </w:rPr>
        <w:t>be</w:t>
      </w:r>
      <w:r>
        <w:rPr>
          <w:rFonts w:eastAsiaTheme="majorEastAsia" w:cstheme="majorBidi"/>
          <w:bCs/>
          <w:color w:val="000000" w:themeColor="text1"/>
        </w:rPr>
        <w:t xml:space="preserve"> a female staff member to encourage participation from female beneficiaries. When setting up a CFM desk for a day, it is important that ha</w:t>
      </w:r>
      <w:r w:rsidR="000D26B2">
        <w:rPr>
          <w:rFonts w:eastAsiaTheme="majorEastAsia" w:cstheme="majorBidi"/>
          <w:bCs/>
          <w:color w:val="000000" w:themeColor="text1"/>
        </w:rPr>
        <w:t xml:space="preserve">lf of the day is located at a fixed </w:t>
      </w:r>
      <w:r>
        <w:rPr>
          <w:rFonts w:eastAsiaTheme="majorEastAsia" w:cstheme="majorBidi"/>
          <w:bCs/>
          <w:color w:val="000000" w:themeColor="text1"/>
        </w:rPr>
        <w:t xml:space="preserve">desk, with the other half of the day </w:t>
      </w:r>
      <w:r w:rsidR="000D26B2">
        <w:rPr>
          <w:rFonts w:eastAsiaTheme="majorEastAsia" w:cstheme="majorBidi"/>
          <w:bCs/>
          <w:color w:val="000000" w:themeColor="text1"/>
        </w:rPr>
        <w:t xml:space="preserve">desk operators are mobile inside of the site.  This will allow </w:t>
      </w:r>
      <w:r>
        <w:rPr>
          <w:rFonts w:eastAsiaTheme="majorEastAsia" w:cstheme="majorBidi"/>
          <w:bCs/>
          <w:color w:val="000000" w:themeColor="text1"/>
        </w:rPr>
        <w:t xml:space="preserve">the focal point </w:t>
      </w:r>
      <w:r w:rsidR="000D26B2">
        <w:rPr>
          <w:rFonts w:eastAsiaTheme="majorEastAsia" w:cstheme="majorBidi"/>
          <w:bCs/>
          <w:color w:val="000000" w:themeColor="text1"/>
        </w:rPr>
        <w:t>to</w:t>
      </w:r>
      <w:r>
        <w:rPr>
          <w:rFonts w:eastAsiaTheme="majorEastAsia" w:cstheme="majorBidi"/>
          <w:bCs/>
          <w:color w:val="000000" w:themeColor="text1"/>
        </w:rPr>
        <w:t xml:space="preserve"> </w:t>
      </w:r>
      <w:r w:rsidR="000D26B2">
        <w:rPr>
          <w:rFonts w:eastAsiaTheme="majorEastAsia" w:cstheme="majorBidi"/>
          <w:bCs/>
          <w:color w:val="000000" w:themeColor="text1"/>
        </w:rPr>
        <w:t xml:space="preserve">deliver </w:t>
      </w:r>
      <w:r>
        <w:rPr>
          <w:rFonts w:eastAsiaTheme="majorEastAsia" w:cstheme="majorBidi"/>
          <w:bCs/>
          <w:color w:val="000000" w:themeColor="text1"/>
        </w:rPr>
        <w:t>complaints information to individual</w:t>
      </w:r>
      <w:r w:rsidR="000D26B2">
        <w:rPr>
          <w:rFonts w:eastAsiaTheme="majorEastAsia" w:cstheme="majorBidi"/>
          <w:bCs/>
          <w:color w:val="000000" w:themeColor="text1"/>
        </w:rPr>
        <w:t>s</w:t>
      </w:r>
      <w:r>
        <w:rPr>
          <w:rFonts w:eastAsiaTheme="majorEastAsia" w:cstheme="majorBidi"/>
          <w:bCs/>
          <w:color w:val="000000" w:themeColor="text1"/>
        </w:rPr>
        <w:t xml:space="preserve"> who have recently filed complaints, </w:t>
      </w:r>
      <w:r w:rsidR="000D26B2">
        <w:rPr>
          <w:rFonts w:eastAsiaTheme="majorEastAsia" w:cstheme="majorBidi"/>
          <w:bCs/>
          <w:color w:val="000000" w:themeColor="text1"/>
        </w:rPr>
        <w:t>as well as allowing for access to</w:t>
      </w:r>
      <w:r>
        <w:rPr>
          <w:rFonts w:eastAsiaTheme="majorEastAsia" w:cstheme="majorBidi"/>
          <w:bCs/>
          <w:color w:val="000000" w:themeColor="text1"/>
        </w:rPr>
        <w:t xml:space="preserve"> individuals who may not be able to </w:t>
      </w:r>
      <w:r w:rsidR="000D26B2">
        <w:rPr>
          <w:rFonts w:eastAsiaTheme="majorEastAsia" w:cstheme="majorBidi"/>
          <w:bCs/>
          <w:color w:val="000000" w:themeColor="text1"/>
        </w:rPr>
        <w:t>reach</w:t>
      </w:r>
      <w:r>
        <w:rPr>
          <w:rFonts w:eastAsiaTheme="majorEastAsia" w:cstheme="majorBidi"/>
          <w:bCs/>
          <w:color w:val="000000" w:themeColor="text1"/>
        </w:rPr>
        <w:t xml:space="preserve"> the </w:t>
      </w:r>
      <w:r w:rsidR="000D26B2">
        <w:rPr>
          <w:rFonts w:eastAsiaTheme="majorEastAsia" w:cstheme="majorBidi"/>
          <w:bCs/>
          <w:color w:val="000000" w:themeColor="text1"/>
        </w:rPr>
        <w:t>fixed</w:t>
      </w:r>
      <w:r>
        <w:rPr>
          <w:rFonts w:eastAsiaTheme="majorEastAsia" w:cstheme="majorBidi"/>
          <w:bCs/>
          <w:color w:val="000000" w:themeColor="text1"/>
        </w:rPr>
        <w:t xml:space="preserve"> desk.  Lastly, this person should be wearing designated CFM visibility which </w:t>
      </w:r>
      <w:r w:rsidR="000D26B2">
        <w:rPr>
          <w:rFonts w:eastAsiaTheme="majorEastAsia" w:cstheme="majorBidi"/>
          <w:bCs/>
          <w:color w:val="000000" w:themeColor="text1"/>
        </w:rPr>
        <w:t xml:space="preserve">also </w:t>
      </w:r>
      <w:r>
        <w:rPr>
          <w:rFonts w:eastAsiaTheme="majorEastAsia" w:cstheme="majorBidi"/>
          <w:bCs/>
          <w:color w:val="000000" w:themeColor="text1"/>
        </w:rPr>
        <w:t xml:space="preserve">displays the logo of the CCCM partner.  This CFM logo should be circulated with the community so that they are able to associate that logo with the CCCM partners CFM system. </w:t>
      </w:r>
    </w:p>
    <w:p w14:paraId="7D2DAFB6" w14:textId="0C016C36" w:rsidR="000D6B9D" w:rsidRPr="00795CBF" w:rsidRDefault="000D6B9D" w:rsidP="000D6B9D">
      <w:pPr>
        <w:pStyle w:val="ListParagraph"/>
        <w:numPr>
          <w:ilvl w:val="0"/>
          <w:numId w:val="10"/>
        </w:numPr>
        <w:rPr>
          <w:rFonts w:eastAsiaTheme="majorEastAsia" w:cstheme="majorBidi"/>
          <w:b/>
          <w:bCs/>
          <w:color w:val="000000" w:themeColor="text1"/>
          <w:u w:val="single"/>
        </w:rPr>
      </w:pPr>
      <w:r>
        <w:rPr>
          <w:rFonts w:eastAsiaTheme="majorEastAsia" w:cstheme="majorBidi"/>
          <w:bCs/>
          <w:color w:val="000000" w:themeColor="text1"/>
        </w:rPr>
        <w:t>Once a complaint has been filed, this data should be</w:t>
      </w:r>
      <w:r w:rsidR="001B0BBE">
        <w:rPr>
          <w:rFonts w:eastAsiaTheme="majorEastAsia" w:cstheme="majorBidi"/>
          <w:bCs/>
          <w:color w:val="000000" w:themeColor="text1"/>
        </w:rPr>
        <w:t xml:space="preserve"> compiled using an intake form with informed consent being obtained from the individual making the complaint</w:t>
      </w:r>
      <w:r>
        <w:rPr>
          <w:rFonts w:eastAsiaTheme="majorEastAsia" w:cstheme="majorBidi"/>
          <w:bCs/>
          <w:color w:val="000000" w:themeColor="text1"/>
        </w:rPr>
        <w:t>.  The CFM focal point and/or other members of staff should now work on contacting service providers according to the complaints that have been registered.  An inter-agency referral form</w:t>
      </w:r>
      <w:r w:rsidR="001B0BBE">
        <w:rPr>
          <w:rFonts w:eastAsiaTheme="majorEastAsia" w:cstheme="majorBidi"/>
          <w:bCs/>
          <w:color w:val="000000" w:themeColor="text1"/>
        </w:rPr>
        <w:t>/or copy of intake form/detailed email with necessary data</w:t>
      </w:r>
      <w:r>
        <w:rPr>
          <w:rFonts w:eastAsiaTheme="majorEastAsia" w:cstheme="majorBidi"/>
          <w:bCs/>
          <w:color w:val="000000" w:themeColor="text1"/>
        </w:rPr>
        <w:t xml:space="preserve"> should be filled out for each complaint and sent via email to the partner focal point with follow up done via mobile (when partners have not responded to emails within three business days). Partners should be complicit and willing to participate in CFM systems with a universal understanding that CFM systems are not mechanisms to police </w:t>
      </w:r>
      <w:proofErr w:type="gramStart"/>
      <w:r>
        <w:rPr>
          <w:rFonts w:eastAsiaTheme="majorEastAsia" w:cstheme="majorBidi"/>
          <w:bCs/>
          <w:color w:val="000000" w:themeColor="text1"/>
        </w:rPr>
        <w:t>organizations, but</w:t>
      </w:r>
      <w:proofErr w:type="gramEnd"/>
      <w:r>
        <w:rPr>
          <w:rFonts w:eastAsiaTheme="majorEastAsia" w:cstheme="majorBidi"/>
          <w:bCs/>
          <w:color w:val="000000" w:themeColor="text1"/>
        </w:rPr>
        <w:t xml:space="preserve"> </w:t>
      </w:r>
      <w:r w:rsidR="00F13A5E">
        <w:rPr>
          <w:rFonts w:eastAsiaTheme="majorEastAsia" w:cstheme="majorBidi"/>
          <w:bCs/>
          <w:color w:val="000000" w:themeColor="text1"/>
        </w:rPr>
        <w:t xml:space="preserve">are established </w:t>
      </w:r>
      <w:r>
        <w:rPr>
          <w:rFonts w:eastAsiaTheme="majorEastAsia" w:cstheme="majorBidi"/>
          <w:bCs/>
          <w:color w:val="000000" w:themeColor="text1"/>
        </w:rPr>
        <w:t xml:space="preserve">to assist in identifying some gaps.  CCCM CFM staff should obtain a response from the service provider about how they are going to rectify </w:t>
      </w:r>
      <w:r w:rsidR="00F13A5E">
        <w:rPr>
          <w:rFonts w:eastAsiaTheme="majorEastAsia" w:cstheme="majorBidi"/>
          <w:bCs/>
          <w:color w:val="000000" w:themeColor="text1"/>
        </w:rPr>
        <w:t>a</w:t>
      </w:r>
      <w:r>
        <w:rPr>
          <w:rFonts w:eastAsiaTheme="majorEastAsia" w:cstheme="majorBidi"/>
          <w:bCs/>
          <w:color w:val="000000" w:themeColor="text1"/>
        </w:rPr>
        <w:t xml:space="preserve"> </w:t>
      </w:r>
      <w:r w:rsidR="00F13A5E">
        <w:rPr>
          <w:rFonts w:eastAsiaTheme="majorEastAsia" w:cstheme="majorBidi"/>
          <w:bCs/>
          <w:color w:val="000000" w:themeColor="text1"/>
        </w:rPr>
        <w:t>raised complaint</w:t>
      </w:r>
      <w:r>
        <w:rPr>
          <w:rFonts w:eastAsiaTheme="majorEastAsia" w:cstheme="majorBidi"/>
          <w:bCs/>
          <w:color w:val="000000" w:themeColor="text1"/>
        </w:rPr>
        <w:t xml:space="preserve"> within 14 days.  </w:t>
      </w:r>
    </w:p>
    <w:p w14:paraId="5CBAC589" w14:textId="4687EB3C" w:rsidR="000D6B9D" w:rsidRPr="00D469BC" w:rsidRDefault="000D6B9D" w:rsidP="000D6B9D">
      <w:pPr>
        <w:pStyle w:val="ListParagraph"/>
        <w:numPr>
          <w:ilvl w:val="0"/>
          <w:numId w:val="10"/>
        </w:numPr>
        <w:rPr>
          <w:rFonts w:eastAsiaTheme="majorEastAsia" w:cstheme="majorBidi"/>
          <w:b/>
          <w:bCs/>
          <w:color w:val="000000" w:themeColor="text1"/>
          <w:u w:val="single"/>
        </w:rPr>
      </w:pPr>
      <w:r>
        <w:rPr>
          <w:rFonts w:eastAsiaTheme="majorEastAsia" w:cstheme="majorBidi"/>
          <w:bCs/>
          <w:color w:val="000000" w:themeColor="text1"/>
        </w:rPr>
        <w:t>Information related to how a service provider</w:t>
      </w:r>
      <w:r w:rsidR="00F13A5E">
        <w:rPr>
          <w:rFonts w:eastAsiaTheme="majorEastAsia" w:cstheme="majorBidi"/>
          <w:bCs/>
          <w:color w:val="000000" w:themeColor="text1"/>
        </w:rPr>
        <w:t xml:space="preserve"> is going to remedy a complaint</w:t>
      </w:r>
      <w:r>
        <w:rPr>
          <w:rFonts w:eastAsiaTheme="majorEastAsia" w:cstheme="majorBidi"/>
          <w:bCs/>
          <w:color w:val="000000" w:themeColor="text1"/>
        </w:rPr>
        <w:t xml:space="preserve"> will be provided to the individual who has made a complaint based on how they’d like to</w:t>
      </w:r>
      <w:r w:rsidR="00F13A5E">
        <w:rPr>
          <w:rFonts w:eastAsiaTheme="majorEastAsia" w:cstheme="majorBidi"/>
          <w:bCs/>
          <w:color w:val="000000" w:themeColor="text1"/>
        </w:rPr>
        <w:t xml:space="preserve"> best</w:t>
      </w:r>
      <w:r>
        <w:rPr>
          <w:rFonts w:eastAsiaTheme="majorEastAsia" w:cstheme="majorBidi"/>
          <w:bCs/>
          <w:color w:val="000000" w:themeColor="text1"/>
        </w:rPr>
        <w:t xml:space="preserve"> receive feedback.  When submitting a complaint, individuals have the option of stating how they want to be informed by the CCCM partner on the overall response to the complaint (mobile phone or home visit). </w:t>
      </w:r>
    </w:p>
    <w:p w14:paraId="043912AF" w14:textId="7A4EEFE1" w:rsidR="000D6B9D" w:rsidRPr="00554DE3" w:rsidRDefault="000D6B9D" w:rsidP="000D6B9D">
      <w:pPr>
        <w:pStyle w:val="ListParagraph"/>
        <w:numPr>
          <w:ilvl w:val="0"/>
          <w:numId w:val="10"/>
        </w:numPr>
        <w:rPr>
          <w:rFonts w:eastAsiaTheme="majorEastAsia" w:cstheme="majorBidi"/>
          <w:b/>
          <w:bCs/>
          <w:color w:val="000000" w:themeColor="text1"/>
          <w:u w:val="single"/>
        </w:rPr>
      </w:pPr>
      <w:r>
        <w:rPr>
          <w:rFonts w:eastAsiaTheme="majorEastAsia" w:cstheme="majorBidi"/>
          <w:bCs/>
          <w:color w:val="000000" w:themeColor="text1"/>
        </w:rPr>
        <w:t xml:space="preserve">Once a service provider has </w:t>
      </w:r>
      <w:r w:rsidR="00F13A5E">
        <w:rPr>
          <w:rFonts w:eastAsiaTheme="majorEastAsia" w:cstheme="majorBidi"/>
          <w:bCs/>
          <w:color w:val="000000" w:themeColor="text1"/>
        </w:rPr>
        <w:t>fully addressed</w:t>
      </w:r>
      <w:r>
        <w:rPr>
          <w:rFonts w:eastAsiaTheme="majorEastAsia" w:cstheme="majorBidi"/>
          <w:bCs/>
          <w:color w:val="000000" w:themeColor="text1"/>
        </w:rPr>
        <w:t xml:space="preserve"> a specific complaint, </w:t>
      </w:r>
      <w:r w:rsidR="00F13A5E">
        <w:rPr>
          <w:rFonts w:eastAsiaTheme="majorEastAsia" w:cstheme="majorBidi"/>
          <w:bCs/>
          <w:color w:val="000000" w:themeColor="text1"/>
        </w:rPr>
        <w:t xml:space="preserve">details regarding the action should be provided to the community member who originally raised the said complaint. If satisfied with the outcome, </w:t>
      </w:r>
      <w:r>
        <w:rPr>
          <w:rFonts w:eastAsiaTheme="majorEastAsia" w:cstheme="majorBidi"/>
          <w:bCs/>
          <w:color w:val="000000" w:themeColor="text1"/>
        </w:rPr>
        <w:t>the case will b</w:t>
      </w:r>
      <w:r w:rsidR="00F13A5E">
        <w:rPr>
          <w:rFonts w:eastAsiaTheme="majorEastAsia" w:cstheme="majorBidi"/>
          <w:bCs/>
          <w:color w:val="000000" w:themeColor="text1"/>
        </w:rPr>
        <w:t xml:space="preserve">e changed from pending to close. Once this has been done, </w:t>
      </w:r>
      <w:r w:rsidR="007D4903">
        <w:rPr>
          <w:rFonts w:eastAsiaTheme="majorEastAsia" w:cstheme="majorBidi"/>
          <w:bCs/>
          <w:color w:val="000000" w:themeColor="text1"/>
        </w:rPr>
        <w:t xml:space="preserve">the CFM </w:t>
      </w:r>
      <w:r w:rsidR="006E278A">
        <w:rPr>
          <w:rFonts w:eastAsiaTheme="majorEastAsia" w:cstheme="majorBidi"/>
          <w:bCs/>
          <w:color w:val="000000" w:themeColor="text1"/>
        </w:rPr>
        <w:t xml:space="preserve">staff member will upload the complaints data using the cluster’s standard kobo form. </w:t>
      </w:r>
      <w:r>
        <w:rPr>
          <w:rFonts w:eastAsiaTheme="majorEastAsia" w:cstheme="majorBidi"/>
          <w:bCs/>
          <w:color w:val="000000" w:themeColor="text1"/>
        </w:rPr>
        <w:t>CFM data will be lin</w:t>
      </w:r>
      <w:r w:rsidR="006E278A">
        <w:rPr>
          <w:rFonts w:eastAsiaTheme="majorEastAsia" w:cstheme="majorBidi"/>
          <w:bCs/>
          <w:color w:val="000000" w:themeColor="text1"/>
        </w:rPr>
        <w:t>k</w:t>
      </w:r>
      <w:r>
        <w:rPr>
          <w:rFonts w:eastAsiaTheme="majorEastAsia" w:cstheme="majorBidi"/>
          <w:bCs/>
          <w:color w:val="000000" w:themeColor="text1"/>
        </w:rPr>
        <w:t xml:space="preserve">ed directly to the CCCM cluster via the use of a central CFM database/ODK account.  This data will be displayed using power bi on a separate CCCM website which will allow for stakeholders to disaggregate data and information related to </w:t>
      </w:r>
      <w:proofErr w:type="gramStart"/>
      <w:r>
        <w:rPr>
          <w:rFonts w:eastAsiaTheme="majorEastAsia" w:cstheme="majorBidi"/>
          <w:bCs/>
          <w:color w:val="000000" w:themeColor="text1"/>
        </w:rPr>
        <w:t>particular sectors</w:t>
      </w:r>
      <w:proofErr w:type="gramEnd"/>
      <w:r>
        <w:rPr>
          <w:rFonts w:eastAsiaTheme="majorEastAsia" w:cstheme="majorBidi"/>
          <w:bCs/>
          <w:color w:val="000000" w:themeColor="text1"/>
        </w:rPr>
        <w:t xml:space="preserve">, geographic location and demographic making complaints. </w:t>
      </w:r>
      <w:r w:rsidR="006E278A">
        <w:rPr>
          <w:rFonts w:eastAsiaTheme="majorEastAsia" w:cstheme="majorBidi"/>
          <w:bCs/>
          <w:color w:val="000000" w:themeColor="text1"/>
        </w:rPr>
        <w:t>This data will also be showcased within the CFM database that is created through the kobo data that has been submitted.</w:t>
      </w:r>
      <w:r w:rsidR="00F13A5E">
        <w:rPr>
          <w:rFonts w:eastAsiaTheme="majorEastAsia" w:cstheme="majorBidi"/>
          <w:bCs/>
          <w:color w:val="000000" w:themeColor="text1"/>
        </w:rPr>
        <w:t xml:space="preserve"> Partners are to upload complaints data using the cluster provided Kobo form for all cases that are closed, or cases that have been open for more than 14 days.  Partners will have the ability of accessing their uploaded complaints data via Kobo and will have the ability to alter the status of a complaint in addition to the satisfaction of the </w:t>
      </w:r>
      <w:proofErr w:type="spellStart"/>
      <w:r w:rsidR="00F13A5E">
        <w:rPr>
          <w:rFonts w:eastAsiaTheme="majorEastAsia" w:cstheme="majorBidi"/>
          <w:bCs/>
          <w:color w:val="000000" w:themeColor="text1"/>
        </w:rPr>
        <w:t>complaintee</w:t>
      </w:r>
      <w:proofErr w:type="spellEnd"/>
      <w:r w:rsidR="00F13A5E">
        <w:rPr>
          <w:rFonts w:eastAsiaTheme="majorEastAsia" w:cstheme="majorBidi"/>
          <w:bCs/>
          <w:color w:val="000000" w:themeColor="text1"/>
        </w:rPr>
        <w:t xml:space="preserve">. Partners that wish to upload cases that have been opened for less than 14 days are permitted to do so </w:t>
      </w:r>
      <w:proofErr w:type="gramStart"/>
      <w:r w:rsidR="00F13A5E">
        <w:rPr>
          <w:rFonts w:eastAsiaTheme="majorEastAsia" w:cstheme="majorBidi"/>
          <w:bCs/>
          <w:color w:val="000000" w:themeColor="text1"/>
        </w:rPr>
        <w:t>as long as</w:t>
      </w:r>
      <w:proofErr w:type="gramEnd"/>
      <w:r w:rsidR="00F13A5E">
        <w:rPr>
          <w:rFonts w:eastAsiaTheme="majorEastAsia" w:cstheme="majorBidi"/>
          <w:bCs/>
          <w:color w:val="000000" w:themeColor="text1"/>
        </w:rPr>
        <w:t xml:space="preserve"> they are manually adjusting the complaint status once a case has been deemed closed. </w:t>
      </w:r>
    </w:p>
    <w:p w14:paraId="1C8E64FF" w14:textId="316E10DF" w:rsidR="000D6B9D" w:rsidRPr="00895298" w:rsidRDefault="000D6B9D" w:rsidP="000D6B9D">
      <w:pPr>
        <w:pStyle w:val="ListParagraph"/>
        <w:numPr>
          <w:ilvl w:val="0"/>
          <w:numId w:val="10"/>
        </w:numPr>
        <w:rPr>
          <w:rFonts w:eastAsiaTheme="majorEastAsia" w:cstheme="majorBidi"/>
          <w:b/>
          <w:bCs/>
          <w:color w:val="000000" w:themeColor="text1"/>
          <w:u w:val="single"/>
        </w:rPr>
      </w:pPr>
      <w:r>
        <w:rPr>
          <w:rFonts w:eastAsiaTheme="majorEastAsia" w:cstheme="majorBidi"/>
          <w:bCs/>
          <w:color w:val="000000" w:themeColor="text1"/>
        </w:rPr>
        <w:lastRenderedPageBreak/>
        <w:t xml:space="preserve">CCCM partners are encouraged to submit monthly CFM snapshots displaying the main complaints </w:t>
      </w:r>
      <w:r w:rsidR="00205554">
        <w:rPr>
          <w:rFonts w:eastAsiaTheme="majorEastAsia" w:cstheme="majorBidi"/>
          <w:bCs/>
          <w:color w:val="000000" w:themeColor="text1"/>
        </w:rPr>
        <w:t>recorded during the month with</w:t>
      </w:r>
      <w:r>
        <w:rPr>
          <w:rFonts w:eastAsiaTheme="majorEastAsia" w:cstheme="majorBidi"/>
          <w:bCs/>
          <w:color w:val="000000" w:themeColor="text1"/>
        </w:rPr>
        <w:t xml:space="preserve"> trends that are facing specific geographical region</w:t>
      </w:r>
      <w:r w:rsidR="00205554">
        <w:rPr>
          <w:rFonts w:eastAsiaTheme="majorEastAsia" w:cstheme="majorBidi"/>
          <w:bCs/>
          <w:color w:val="000000" w:themeColor="text1"/>
        </w:rPr>
        <w:t>s based on past reports</w:t>
      </w:r>
      <w:r>
        <w:rPr>
          <w:rFonts w:eastAsiaTheme="majorEastAsia" w:cstheme="majorBidi"/>
          <w:bCs/>
          <w:color w:val="000000" w:themeColor="text1"/>
        </w:rPr>
        <w:t xml:space="preserve">.  This data will be circulated with the sub-national/national cluster in addition to service providers operating within a </w:t>
      </w:r>
      <w:proofErr w:type="gramStart"/>
      <w:r>
        <w:rPr>
          <w:rFonts w:eastAsiaTheme="majorEastAsia" w:cstheme="majorBidi"/>
          <w:bCs/>
          <w:color w:val="000000" w:themeColor="text1"/>
        </w:rPr>
        <w:t>particular area</w:t>
      </w:r>
      <w:proofErr w:type="gramEnd"/>
      <w:r>
        <w:rPr>
          <w:rFonts w:eastAsiaTheme="majorEastAsia" w:cstheme="majorBidi"/>
          <w:bCs/>
          <w:color w:val="000000" w:themeColor="text1"/>
        </w:rPr>
        <w:t>.</w:t>
      </w:r>
    </w:p>
    <w:p w14:paraId="6768987A" w14:textId="77777777" w:rsidR="000D6B9D" w:rsidRDefault="000D6B9D" w:rsidP="000D6B9D"/>
    <w:p w14:paraId="0661CBCC" w14:textId="5E8E9E1D" w:rsidR="004954AC" w:rsidRPr="004954AC" w:rsidRDefault="00F95606">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Agency and staff</w:t>
      </w:r>
      <w:r w:rsidR="00A05D50">
        <w:rPr>
          <w:rFonts w:asciiTheme="majorHAnsi" w:eastAsiaTheme="majorEastAsia" w:hAnsiTheme="majorHAnsi" w:cstheme="majorBidi"/>
          <w:b/>
          <w:bCs/>
          <w:color w:val="4F81BD" w:themeColor="accent1"/>
          <w:sz w:val="26"/>
          <w:szCs w:val="26"/>
        </w:rPr>
        <w:t xml:space="preserve"> roles and responsibilities</w:t>
      </w:r>
    </w:p>
    <w:p w14:paraId="70D40D46" w14:textId="4AEEADB5" w:rsidR="00534FB9" w:rsidRPr="004954AC" w:rsidRDefault="007518E6" w:rsidP="00534FB9">
      <w:pPr>
        <w:rPr>
          <w:b/>
        </w:rPr>
      </w:pPr>
      <w:r>
        <w:rPr>
          <w:b/>
        </w:rPr>
        <w:t>CCCM Partner staff or designated CFM Focal Points:</w:t>
      </w:r>
      <w:r w:rsidR="00534FB9" w:rsidRPr="004954AC">
        <w:rPr>
          <w:b/>
        </w:rPr>
        <w:t xml:space="preserve"> </w:t>
      </w:r>
    </w:p>
    <w:p w14:paraId="120E312A" w14:textId="59B94797" w:rsidR="00534FB9" w:rsidRDefault="00534FB9" w:rsidP="00534FB9">
      <w:pPr>
        <w:pStyle w:val="ListParagraph"/>
        <w:numPr>
          <w:ilvl w:val="0"/>
          <w:numId w:val="8"/>
        </w:numPr>
      </w:pPr>
      <w:r>
        <w:t xml:space="preserve">Follow up with complaints/ investigate issues with service providers at </w:t>
      </w:r>
      <w:r w:rsidR="007518E6">
        <w:t>site</w:t>
      </w:r>
      <w:r w:rsidR="00205554">
        <w:t>/district</w:t>
      </w:r>
      <w:r w:rsidR="007518E6">
        <w:t>-level</w:t>
      </w:r>
      <w:r w:rsidR="00205554">
        <w:t>s</w:t>
      </w:r>
      <w:r w:rsidR="007518E6">
        <w:t xml:space="preserve"> when</w:t>
      </w:r>
      <w:r>
        <w:t xml:space="preserve"> relevant </w:t>
      </w:r>
    </w:p>
    <w:p w14:paraId="7C2299CA" w14:textId="7357A950" w:rsidR="00534FB9" w:rsidRDefault="00534FB9" w:rsidP="00534FB9">
      <w:pPr>
        <w:pStyle w:val="ListParagraph"/>
        <w:numPr>
          <w:ilvl w:val="0"/>
          <w:numId w:val="8"/>
        </w:numPr>
      </w:pPr>
      <w:r>
        <w:t>Maintain up- to date contact information</w:t>
      </w:r>
      <w:r w:rsidR="007518E6">
        <w:t xml:space="preserve"> for service providers</w:t>
      </w:r>
      <w:r>
        <w:t xml:space="preserve"> and referral maps at the </w:t>
      </w:r>
      <w:r w:rsidR="007518E6">
        <w:t>site</w:t>
      </w:r>
      <w:r w:rsidR="00205554">
        <w:t>/district</w:t>
      </w:r>
      <w:r w:rsidR="007518E6">
        <w:t>-</w:t>
      </w:r>
      <w:r>
        <w:t>level</w:t>
      </w:r>
      <w:r w:rsidR="00205554">
        <w:t>s</w:t>
      </w:r>
    </w:p>
    <w:p w14:paraId="5672D1BE" w14:textId="05074B7E" w:rsidR="00534FB9" w:rsidRDefault="007518E6" w:rsidP="00534FB9">
      <w:pPr>
        <w:pStyle w:val="ListParagraph"/>
        <w:numPr>
          <w:ilvl w:val="0"/>
          <w:numId w:val="8"/>
        </w:numPr>
      </w:pPr>
      <w:r>
        <w:t>Deliver trainings to</w:t>
      </w:r>
      <w:r w:rsidR="00534FB9">
        <w:t xml:space="preserve"> community groups, community awareness &amp; information campaigns </w:t>
      </w:r>
      <w:r w:rsidR="00205554">
        <w:t>about the CFM system</w:t>
      </w:r>
    </w:p>
    <w:p w14:paraId="42152878" w14:textId="4AAD7AF8" w:rsidR="007518E6" w:rsidRDefault="007518E6" w:rsidP="00534FB9">
      <w:pPr>
        <w:pStyle w:val="ListParagraph"/>
        <w:numPr>
          <w:ilvl w:val="0"/>
          <w:numId w:val="8"/>
        </w:numPr>
      </w:pPr>
      <w:r>
        <w:t>Be updated with site-level or area-based activities so that individuals requesting information about service provision can be assisted on the spot instead of having a complaint registered.</w:t>
      </w:r>
    </w:p>
    <w:p w14:paraId="0DE54D81" w14:textId="2A97364D" w:rsidR="00534FB9" w:rsidRDefault="00534FB9" w:rsidP="00534FB9">
      <w:pPr>
        <w:pStyle w:val="ListParagraph"/>
        <w:numPr>
          <w:ilvl w:val="0"/>
          <w:numId w:val="8"/>
        </w:numPr>
      </w:pPr>
      <w:r>
        <w:t>Provide</w:t>
      </w:r>
      <w:r w:rsidR="007518E6">
        <w:t xml:space="preserve"> confidential</w:t>
      </w:r>
      <w:r>
        <w:t xml:space="preserve"> feedback to community and individuals</w:t>
      </w:r>
      <w:r w:rsidR="007518E6">
        <w:t xml:space="preserve"> about complaints that have been filed</w:t>
      </w:r>
    </w:p>
    <w:p w14:paraId="30DAFB6C" w14:textId="6BA3F725" w:rsidR="00534FB9" w:rsidRDefault="00534FB9" w:rsidP="00534FB9">
      <w:pPr>
        <w:pStyle w:val="ListParagraph"/>
        <w:numPr>
          <w:ilvl w:val="0"/>
          <w:numId w:val="8"/>
        </w:numPr>
      </w:pPr>
      <w:r>
        <w:t>Daily cam</w:t>
      </w:r>
      <w:r w:rsidR="007518E6">
        <w:t>p walk-a-rounds during days in which a feedback desk is established with emphasis on visiting shelters of people with special needs (</w:t>
      </w:r>
      <w:proofErr w:type="spellStart"/>
      <w:r w:rsidR="007518E6">
        <w:t>PwSNs</w:t>
      </w:r>
      <w:proofErr w:type="spellEnd"/>
      <w:r w:rsidR="007518E6">
        <w:t>)</w:t>
      </w:r>
    </w:p>
    <w:p w14:paraId="5BEC227E" w14:textId="296EE707" w:rsidR="004954AC" w:rsidRDefault="007518E6">
      <w:pPr>
        <w:rPr>
          <w:b/>
        </w:rPr>
      </w:pPr>
      <w:r>
        <w:rPr>
          <w:b/>
        </w:rPr>
        <w:t>CMC Members</w:t>
      </w:r>
    </w:p>
    <w:p w14:paraId="4BBF657F" w14:textId="03B0F74F" w:rsidR="007518E6" w:rsidRDefault="007518E6" w:rsidP="007518E6">
      <w:pPr>
        <w:pStyle w:val="ListParagraph"/>
        <w:numPr>
          <w:ilvl w:val="0"/>
          <w:numId w:val="7"/>
        </w:numPr>
      </w:pPr>
      <w:r>
        <w:t>Assist CCCM partne</w:t>
      </w:r>
      <w:r w:rsidR="00E03630">
        <w:t>rs in</w:t>
      </w:r>
      <w:r>
        <w:t xml:space="preserve"> relaying awareness and information campaigns related to the CFM desk</w:t>
      </w:r>
      <w:r w:rsidR="001B0BBE">
        <w:t>/hotline assistant</w:t>
      </w:r>
      <w:r>
        <w:t xml:space="preserve"> or related to issues/information requests that are being regularly picked up via the CFM desk</w:t>
      </w:r>
      <w:r w:rsidR="001B0BBE">
        <w:t>/hotline</w:t>
      </w:r>
    </w:p>
    <w:p w14:paraId="08A584E5" w14:textId="370C360A" w:rsidR="007518E6" w:rsidRDefault="008B5826" w:rsidP="007518E6">
      <w:pPr>
        <w:pStyle w:val="ListParagraph"/>
        <w:numPr>
          <w:ilvl w:val="0"/>
          <w:numId w:val="7"/>
        </w:numPr>
      </w:pPr>
      <w:r>
        <w:t>To be trained on the functionality of the CFM and to retrieve information which may be beneficial for CFM desk</w:t>
      </w:r>
      <w:r w:rsidR="001B0BBE">
        <w:t>/hotline</w:t>
      </w:r>
      <w:r>
        <w:t xml:space="preserve"> workers (what are so</w:t>
      </w:r>
      <w:r w:rsidR="008B43F7">
        <w:t xml:space="preserve">me of the top information requests, what populations are not </w:t>
      </w:r>
      <w:r w:rsidR="00D64DA7">
        <w:t xml:space="preserve">able to access the </w:t>
      </w:r>
      <w:r w:rsidR="00EA0BB0">
        <w:t>CFM system</w:t>
      </w:r>
      <w:r w:rsidR="00D64DA7">
        <w:t xml:space="preserve">, what times would the community prefer </w:t>
      </w:r>
      <w:r w:rsidR="00EA0BB0">
        <w:t xml:space="preserve">systems </w:t>
      </w:r>
      <w:r w:rsidR="00D64DA7">
        <w:t>to be available during)</w:t>
      </w:r>
    </w:p>
    <w:p w14:paraId="2054A929" w14:textId="178C884B" w:rsidR="00F95606" w:rsidRDefault="00F95606" w:rsidP="007518E6">
      <w:pPr>
        <w:pStyle w:val="ListParagraph"/>
        <w:numPr>
          <w:ilvl w:val="0"/>
          <w:numId w:val="7"/>
        </w:numPr>
      </w:pPr>
      <w:r>
        <w:t xml:space="preserve">Provide recommendation and guidance to CCCM partners on ways to </w:t>
      </w:r>
      <w:r w:rsidR="00E03630">
        <w:t>enrich</w:t>
      </w:r>
      <w:r>
        <w:t xml:space="preserve"> and improve CFM system at the site-level</w:t>
      </w:r>
    </w:p>
    <w:p w14:paraId="6C7C1A2F" w14:textId="76FC6519" w:rsidR="00534FB9" w:rsidRDefault="007518E6" w:rsidP="007518E6">
      <w:r w:rsidRPr="007518E6">
        <w:rPr>
          <w:b/>
        </w:rPr>
        <w:t>CCCM Partner TL/PM</w:t>
      </w:r>
    </w:p>
    <w:p w14:paraId="70056A78" w14:textId="6098E3A2" w:rsidR="00534FB9" w:rsidRDefault="00534FB9" w:rsidP="00534FB9">
      <w:pPr>
        <w:pStyle w:val="ListParagraph"/>
        <w:numPr>
          <w:ilvl w:val="0"/>
          <w:numId w:val="7"/>
        </w:numPr>
      </w:pPr>
      <w:r w:rsidRPr="00534FB9">
        <w:t>Maintain up- to date contact informat</w:t>
      </w:r>
      <w:r>
        <w:t xml:space="preserve">ion and referral maps </w:t>
      </w:r>
      <w:r w:rsidR="00D64DA7">
        <w:t>either for the site-level, or if more applicable, for the area that a CCCM partner is covering with CFM activities</w:t>
      </w:r>
    </w:p>
    <w:p w14:paraId="1AD25EEE" w14:textId="7A13A7DF" w:rsidR="00534FB9" w:rsidRDefault="00D64DA7" w:rsidP="00534FB9">
      <w:pPr>
        <w:pStyle w:val="ListParagraph"/>
        <w:numPr>
          <w:ilvl w:val="0"/>
          <w:numId w:val="7"/>
        </w:numPr>
      </w:pPr>
      <w:r>
        <w:t xml:space="preserve">Provide inter-agency workshop on the CFM system that a partner is attempting to establish, sensitizing partners on the CFM process and the role that they are to play within the system.  This is something that should be done in </w:t>
      </w:r>
      <w:proofErr w:type="gramStart"/>
      <w:r>
        <w:t>joint collaboration</w:t>
      </w:r>
      <w:proofErr w:type="gramEnd"/>
      <w:r>
        <w:t xml:space="preserve"> with the sub-national cluster coordinator. </w:t>
      </w:r>
      <w:r w:rsidR="00534FB9">
        <w:t xml:space="preserve"> </w:t>
      </w:r>
    </w:p>
    <w:p w14:paraId="13908224" w14:textId="69DEB0EF" w:rsidR="00534FB9" w:rsidRDefault="00F95606" w:rsidP="00534FB9">
      <w:pPr>
        <w:pStyle w:val="ListParagraph"/>
        <w:numPr>
          <w:ilvl w:val="0"/>
          <w:numId w:val="7"/>
        </w:numPr>
      </w:pPr>
      <w:r>
        <w:t>Provide regular CFM trainings and updates to partner staff members and members of the community including but not limited to the CMC</w:t>
      </w:r>
    </w:p>
    <w:p w14:paraId="1E46F0A1" w14:textId="031665A8" w:rsidR="00D12832" w:rsidRDefault="00F95606" w:rsidP="00F95606">
      <w:pPr>
        <w:pStyle w:val="ListParagraph"/>
        <w:numPr>
          <w:ilvl w:val="0"/>
          <w:numId w:val="7"/>
        </w:numPr>
      </w:pPr>
      <w:r>
        <w:t>Creation and circulation of CFM snapshot document which is to be created monthly with key trends and analysis highlighted.  This document (see annex 1) should be sent monthly to partners and circulated with CCCM cluster focal points</w:t>
      </w:r>
    </w:p>
    <w:p w14:paraId="0D469256" w14:textId="77777777" w:rsidR="000D6B9D" w:rsidRPr="000D6B9D" w:rsidRDefault="000D6B9D" w:rsidP="000D6B9D">
      <w:pPr>
        <w:pStyle w:val="ListParagraph"/>
      </w:pPr>
    </w:p>
    <w:p w14:paraId="7A29B709" w14:textId="59391270" w:rsidR="0066406B" w:rsidRPr="0066406B" w:rsidRDefault="0066406B" w:rsidP="0066406B">
      <w:pPr>
        <w:pStyle w:val="ListParagraph"/>
        <w:rPr>
          <w:b/>
          <w:u w:val="single"/>
        </w:rPr>
      </w:pPr>
      <w:r w:rsidRPr="0066406B">
        <w:rPr>
          <w:b/>
          <w:u w:val="single"/>
        </w:rPr>
        <w:lastRenderedPageBreak/>
        <w:t>Key Protection</w:t>
      </w:r>
      <w:r w:rsidR="00F95606">
        <w:rPr>
          <w:b/>
          <w:u w:val="single"/>
        </w:rPr>
        <w:t xml:space="preserve"> mainstreaming principles for CF</w:t>
      </w:r>
      <w:r w:rsidRPr="0066406B">
        <w:rPr>
          <w:b/>
          <w:u w:val="single"/>
        </w:rPr>
        <w:t>M:</w:t>
      </w:r>
    </w:p>
    <w:p w14:paraId="2D5FBD3F" w14:textId="77777777" w:rsidR="0066406B" w:rsidRPr="0066406B" w:rsidRDefault="0066406B" w:rsidP="0066406B">
      <w:pPr>
        <w:pStyle w:val="ListParagraph"/>
        <w:rPr>
          <w:b/>
          <w:u w:val="single"/>
        </w:rPr>
      </w:pPr>
    </w:p>
    <w:p w14:paraId="4CEBDFCB" w14:textId="7D853F68" w:rsidR="0066406B" w:rsidRPr="002B511C" w:rsidRDefault="0066406B" w:rsidP="0066406B">
      <w:pPr>
        <w:pStyle w:val="ListParagraph"/>
        <w:numPr>
          <w:ilvl w:val="0"/>
          <w:numId w:val="1"/>
        </w:numPr>
      </w:pPr>
      <w:r w:rsidRPr="002B511C">
        <w:rPr>
          <w:b/>
        </w:rPr>
        <w:t>Informed</w:t>
      </w:r>
      <w:r>
        <w:t xml:space="preserve"> </w:t>
      </w:r>
      <w:r w:rsidRPr="002B511C">
        <w:rPr>
          <w:b/>
        </w:rPr>
        <w:t>consent</w:t>
      </w:r>
    </w:p>
    <w:p w14:paraId="0FF55AA5" w14:textId="5B5FC4D1" w:rsidR="0066406B" w:rsidRDefault="0066406B" w:rsidP="0066406B">
      <w:pPr>
        <w:pStyle w:val="ListParagraph"/>
      </w:pPr>
      <w:r>
        <w:t>The person must know how, why and with who</w:t>
      </w:r>
      <w:r w:rsidR="00BF74BB">
        <w:t>m we will share this information</w:t>
      </w:r>
      <w:r>
        <w:t xml:space="preserve">. If someone does not consent to </w:t>
      </w:r>
      <w:r w:rsidR="00BF74BB">
        <w:t>partners</w:t>
      </w:r>
      <w:r>
        <w:t xml:space="preserve"> sharing their information we CANNOT share!</w:t>
      </w:r>
      <w:r w:rsidR="00F95606">
        <w:t xml:space="preserve"> Informed con</w:t>
      </w:r>
      <w:r w:rsidR="00EA0BB0">
        <w:t>sent questions will be added to the standard CCCM intake form with two informed consent questions asked during every filed complaint or information request.</w:t>
      </w:r>
    </w:p>
    <w:p w14:paraId="52A334FF" w14:textId="77777777" w:rsidR="0066406B" w:rsidRPr="002B511C" w:rsidRDefault="0066406B" w:rsidP="0066406B">
      <w:pPr>
        <w:pStyle w:val="ListParagraph"/>
        <w:numPr>
          <w:ilvl w:val="0"/>
          <w:numId w:val="1"/>
        </w:numPr>
        <w:rPr>
          <w:b/>
        </w:rPr>
      </w:pPr>
      <w:r w:rsidRPr="002B511C">
        <w:rPr>
          <w:b/>
        </w:rPr>
        <w:t xml:space="preserve">Confidentiality </w:t>
      </w:r>
    </w:p>
    <w:p w14:paraId="5A34F84C" w14:textId="584AE063" w:rsidR="0066406B" w:rsidRDefault="0066406B" w:rsidP="0066406B">
      <w:pPr>
        <w:pStyle w:val="ListParagraph"/>
      </w:pPr>
      <w:r>
        <w:t xml:space="preserve">It’s important that we don’t talk about sensitive issues freely in the </w:t>
      </w:r>
      <w:r w:rsidR="00F95606">
        <w:t>site</w:t>
      </w:r>
      <w:r>
        <w:t xml:space="preserve">, only the </w:t>
      </w:r>
      <w:r w:rsidR="00F95606">
        <w:t>focal points or partner contacts</w:t>
      </w:r>
      <w:r w:rsidR="00BF74BB">
        <w:t xml:space="preserve"> that are acting upon a complaint </w:t>
      </w:r>
      <w:r w:rsidR="00F95606">
        <w:t xml:space="preserve">need to know – </w:t>
      </w:r>
      <w:proofErr w:type="spellStart"/>
      <w:r w:rsidR="00F95606">
        <w:t>i.e</w:t>
      </w:r>
      <w:proofErr w:type="spellEnd"/>
      <w:r w:rsidR="00F95606">
        <w:t xml:space="preserve"> CF</w:t>
      </w:r>
      <w:r>
        <w:t xml:space="preserve">M </w:t>
      </w:r>
      <w:r w:rsidR="00F95606">
        <w:t>desk</w:t>
      </w:r>
      <w:r w:rsidR="001B0BBE">
        <w:t>/hotline</w:t>
      </w:r>
      <w:r w:rsidR="00F95606">
        <w:t xml:space="preserve"> operator (assuming this individual is tasked with making referrals as well). </w:t>
      </w:r>
    </w:p>
    <w:p w14:paraId="3D265766" w14:textId="77777777" w:rsidR="0066406B" w:rsidRPr="002B511C" w:rsidRDefault="0066406B" w:rsidP="0066406B">
      <w:pPr>
        <w:pStyle w:val="ListParagraph"/>
        <w:numPr>
          <w:ilvl w:val="0"/>
          <w:numId w:val="1"/>
        </w:numPr>
      </w:pPr>
      <w:r w:rsidRPr="002B511C">
        <w:rPr>
          <w:b/>
        </w:rPr>
        <w:t>Protect people’s privacy, dignity</w:t>
      </w:r>
    </w:p>
    <w:p w14:paraId="02F3AB17" w14:textId="4B8F1546" w:rsidR="0066406B" w:rsidRDefault="0066406B" w:rsidP="0066406B">
      <w:pPr>
        <w:pStyle w:val="ListParagraph"/>
      </w:pPr>
      <w:r w:rsidRPr="002B511C">
        <w:rPr>
          <w:b/>
        </w:rPr>
        <w:t xml:space="preserve"> </w:t>
      </w:r>
      <w:r>
        <w:t>Only take/ share information, with informed consent and only the details you need to take action/ refer the case. For example</w:t>
      </w:r>
      <w:r w:rsidR="000B5443">
        <w:t>, if</w:t>
      </w:r>
      <w:r>
        <w:t xml:space="preserve"> </w:t>
      </w:r>
      <w:r w:rsidR="00F95606">
        <w:t>there is</w:t>
      </w:r>
      <w:r>
        <w:t xml:space="preserve"> a complaint </w:t>
      </w:r>
      <w:r w:rsidR="00F95606">
        <w:t xml:space="preserve">about someone needing further medical assistance that the </w:t>
      </w:r>
      <w:r>
        <w:t xml:space="preserve">clinic has not been able to provide, we are NOT medical </w:t>
      </w:r>
      <w:r w:rsidR="000B5443">
        <w:t>professionals so we</w:t>
      </w:r>
      <w:r>
        <w:t xml:space="preserve"> do not need all the medical details of the </w:t>
      </w:r>
      <w:proofErr w:type="gramStart"/>
      <w:r>
        <w:t>cases..</w:t>
      </w:r>
      <w:proofErr w:type="gramEnd"/>
      <w:r>
        <w:t xml:space="preserve">  </w:t>
      </w:r>
    </w:p>
    <w:p w14:paraId="58F74C53" w14:textId="77777777" w:rsidR="0066406B" w:rsidRDefault="0066406B">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 xml:space="preserve">Recording complaints / issues </w:t>
      </w:r>
    </w:p>
    <w:p w14:paraId="2237E41F" w14:textId="01570CB9" w:rsidR="0066406B" w:rsidRPr="008C09BC" w:rsidRDefault="008C09BC">
      <w:r w:rsidRPr="008C09BC">
        <w:t>Complaints are to be recorded</w:t>
      </w:r>
      <w:r w:rsidR="00F95606">
        <w:t xml:space="preserve"> </w:t>
      </w:r>
      <w:r w:rsidR="001B0BBE">
        <w:t>through</w:t>
      </w:r>
      <w:r w:rsidR="00F95606">
        <w:t xml:space="preserve"> the CF</w:t>
      </w:r>
      <w:r>
        <w:t xml:space="preserve">M </w:t>
      </w:r>
      <w:r w:rsidR="00F95606">
        <w:t>desk</w:t>
      </w:r>
      <w:r w:rsidR="001B0BBE">
        <w:t>/hotline</w:t>
      </w:r>
      <w:r w:rsidR="00F95606">
        <w:t xml:space="preserve"> operators </w:t>
      </w:r>
      <w:r w:rsidR="001B0BBE">
        <w:t>paper intake form</w:t>
      </w:r>
      <w:r w:rsidR="00F95606">
        <w:t>. CF</w:t>
      </w:r>
      <w:r>
        <w:t xml:space="preserve">M focal points should record </w:t>
      </w:r>
      <w:r w:rsidR="000B5443">
        <w:t xml:space="preserve">complaints </w:t>
      </w:r>
      <w:r w:rsidR="000B5443" w:rsidRPr="008C09BC">
        <w:t xml:space="preserve">during </w:t>
      </w:r>
      <w:r w:rsidR="000B5443">
        <w:t>daily</w:t>
      </w:r>
      <w:r w:rsidR="00C57D25">
        <w:t xml:space="preserve"> </w:t>
      </w:r>
      <w:r w:rsidR="00F95606">
        <w:t>desk</w:t>
      </w:r>
      <w:r w:rsidRPr="008C09BC">
        <w:t xml:space="preserve"> hours</w:t>
      </w:r>
      <w:r w:rsidR="001B0BBE">
        <w:t>, hotline hours</w:t>
      </w:r>
      <w:r w:rsidRPr="008C09BC">
        <w:t xml:space="preserve"> or camp-walk –a-rounds</w:t>
      </w:r>
      <w:r>
        <w:t xml:space="preserve">. </w:t>
      </w:r>
    </w:p>
    <w:p w14:paraId="55374D2E" w14:textId="77777777" w:rsidR="004954AC" w:rsidRDefault="004954AC">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Referral</w:t>
      </w:r>
      <w:r w:rsidR="0066406B">
        <w:rPr>
          <w:rFonts w:asciiTheme="majorHAnsi" w:eastAsiaTheme="majorEastAsia" w:hAnsiTheme="majorHAnsi" w:cstheme="majorBidi"/>
          <w:b/>
          <w:bCs/>
          <w:color w:val="4F81BD" w:themeColor="accent1"/>
          <w:sz w:val="26"/>
          <w:szCs w:val="26"/>
        </w:rPr>
        <w:t xml:space="preserve"> &amp; Response</w:t>
      </w:r>
    </w:p>
    <w:p w14:paraId="4598C855" w14:textId="52D735FD" w:rsidR="00591FC9" w:rsidRDefault="00F95606">
      <w:r>
        <w:t>CF</w:t>
      </w:r>
      <w:r w:rsidR="00591FC9" w:rsidRPr="00591FC9">
        <w:t xml:space="preserve">M </w:t>
      </w:r>
      <w:r>
        <w:t>focal points</w:t>
      </w:r>
      <w:r w:rsidR="00591FC9" w:rsidRPr="00591FC9">
        <w:t xml:space="preserve"> refer cases as necessary to relevant service providers at both </w:t>
      </w:r>
      <w:r>
        <w:t>the site-level when possible</w:t>
      </w:r>
      <w:r w:rsidR="00591FC9" w:rsidRPr="00591FC9">
        <w:t xml:space="preserve"> and </w:t>
      </w:r>
      <w:r>
        <w:t>at the regional</w:t>
      </w:r>
      <w:r w:rsidR="00591FC9" w:rsidRPr="00591FC9">
        <w:t xml:space="preserve"> level. However, many issues are not solvable within a short period, such as shelter</w:t>
      </w:r>
      <w:r>
        <w:t>/NFI needs</w:t>
      </w:r>
      <w:r w:rsidR="000D6B9D">
        <w:t xml:space="preserve">. For those types </w:t>
      </w:r>
      <w:r w:rsidR="00591FC9" w:rsidRPr="00591FC9">
        <w:t>of issues/ complaints it is important that the issues are tracked and monitored over time. The number of complaints received</w:t>
      </w:r>
      <w:r w:rsidR="00591FC9">
        <w:t xml:space="preserve"> will be shared with relevant agencies to inform future programming. </w:t>
      </w:r>
    </w:p>
    <w:p w14:paraId="114A50EE" w14:textId="741981D0" w:rsidR="00591FC9" w:rsidRDefault="00591FC9">
      <w:r>
        <w:t xml:space="preserve">This is most commonly done through the </w:t>
      </w:r>
      <w:r w:rsidR="00665BE6">
        <w:t>CF</w:t>
      </w:r>
      <w:r w:rsidRPr="00591FC9">
        <w:t xml:space="preserve">M </w:t>
      </w:r>
      <w:r w:rsidR="00665BE6">
        <w:t>monthly snapshot</w:t>
      </w:r>
      <w:r w:rsidR="00BF74BB">
        <w:t xml:space="preserve"> or the sector’s CFM dashboard</w:t>
      </w:r>
      <w:r w:rsidRPr="00591FC9">
        <w:t xml:space="preserve"> which </w:t>
      </w:r>
      <w:r w:rsidR="00665BE6">
        <w:t>is</w:t>
      </w:r>
      <w:r w:rsidRPr="00591FC9">
        <w:t xml:space="preserve"> shared with service providers help inform agencies of the types of complaints we receive and provide </w:t>
      </w:r>
      <w:r w:rsidR="00665BE6">
        <w:t xml:space="preserve">evidence-driven data </w:t>
      </w:r>
      <w:r w:rsidRPr="00591FC9">
        <w:t xml:space="preserve">to inform programming.  </w:t>
      </w:r>
      <w:r w:rsidR="0066406B">
        <w:t xml:space="preserve">However, it is important that affect populations/ communities are aware that their complaint is </w:t>
      </w:r>
      <w:proofErr w:type="gramStart"/>
      <w:r w:rsidR="0066406B">
        <w:t>important</w:t>
      </w:r>
      <w:proofErr w:type="gramEnd"/>
      <w:r w:rsidR="0066406B">
        <w:t xml:space="preserve"> and the issue will get shared with relevant agencies but that it might not lead to an immediate result but part of long term advocacy. </w:t>
      </w:r>
    </w:p>
    <w:p w14:paraId="6B0F6B16" w14:textId="169740A6" w:rsidR="00C57D25" w:rsidRPr="00591FC9" w:rsidRDefault="00665BE6">
      <w:r>
        <w:t>CF</w:t>
      </w:r>
      <w:r w:rsidR="00C57D25">
        <w:t xml:space="preserve">M focal points, with support from </w:t>
      </w:r>
      <w:r>
        <w:t>the CCCM agency TL/PM</w:t>
      </w:r>
      <w:r w:rsidR="00C57D25">
        <w:t xml:space="preserve"> will speak to relevant service providers at </w:t>
      </w:r>
      <w:r>
        <w:t>the regional level</w:t>
      </w:r>
      <w:r w:rsidR="00C57D25">
        <w:t xml:space="preserve"> </w:t>
      </w:r>
      <w:r>
        <w:t>about</w:t>
      </w:r>
      <w:r w:rsidR="00C57D25">
        <w:t xml:space="preserve"> established </w:t>
      </w:r>
      <w:r>
        <w:t xml:space="preserve">appropriate </w:t>
      </w:r>
      <w:r w:rsidR="00C57D25">
        <w:t xml:space="preserve">referral pathways. See referral pathway documents. </w:t>
      </w:r>
    </w:p>
    <w:p w14:paraId="39530DC0" w14:textId="1DC229BF" w:rsidR="0066406B" w:rsidRPr="0066406B" w:rsidRDefault="0066406B" w:rsidP="0066406B">
      <w:pPr>
        <w:contextualSpacing/>
        <w:jc w:val="both"/>
        <w:rPr>
          <w:b/>
          <w:u w:val="single"/>
        </w:rPr>
      </w:pPr>
      <w:r w:rsidRPr="0066406B">
        <w:rPr>
          <w:b/>
          <w:u w:val="single"/>
        </w:rPr>
        <w:t>GBV cases:</w:t>
      </w:r>
    </w:p>
    <w:p w14:paraId="42433ED0" w14:textId="058BC5DA" w:rsidR="0066406B" w:rsidRPr="0066406B" w:rsidRDefault="00665BE6" w:rsidP="0066406B">
      <w:pPr>
        <w:pStyle w:val="ListParagraph"/>
        <w:numPr>
          <w:ilvl w:val="0"/>
          <w:numId w:val="1"/>
        </w:numPr>
      </w:pPr>
      <w:r>
        <w:rPr>
          <w:b/>
        </w:rPr>
        <w:t>ALL CF</w:t>
      </w:r>
      <w:r w:rsidR="0066406B" w:rsidRPr="0066406B">
        <w:rPr>
          <w:b/>
        </w:rPr>
        <w:t>M staff have a responsibility to be extra mindful, respectful and sensitive when listening to GBV issues</w:t>
      </w:r>
      <w:r w:rsidR="0066406B" w:rsidRPr="0066406B">
        <w:t xml:space="preserve">. These cases are especially </w:t>
      </w:r>
      <w:proofErr w:type="gramStart"/>
      <w:r w:rsidR="0066406B" w:rsidRPr="0066406B">
        <w:t>sensitive</w:t>
      </w:r>
      <w:proofErr w:type="gramEnd"/>
      <w:r w:rsidR="0066406B" w:rsidRPr="0066406B">
        <w:t xml:space="preserve"> and it is important that a </w:t>
      </w:r>
      <w:r>
        <w:t>private room</w:t>
      </w:r>
      <w:r w:rsidR="0066406B" w:rsidRPr="0066406B">
        <w:t xml:space="preserve"> is available to talk </w:t>
      </w:r>
      <w:r>
        <w:t>discreetly</w:t>
      </w:r>
      <w:r w:rsidR="0066406B" w:rsidRPr="0066406B">
        <w:t xml:space="preserve"> </w:t>
      </w:r>
      <w:r>
        <w:t>in addition to ensuring</w:t>
      </w:r>
      <w:r w:rsidR="0066406B" w:rsidRPr="0066406B">
        <w:t xml:space="preserve"> that</w:t>
      </w:r>
      <w:r>
        <w:t xml:space="preserve"> the survivors</w:t>
      </w:r>
      <w:r w:rsidR="0066406B" w:rsidRPr="0066406B">
        <w:t xml:space="preserve"> are listen</w:t>
      </w:r>
      <w:r>
        <w:t>ed</w:t>
      </w:r>
      <w:r w:rsidR="0066406B" w:rsidRPr="0066406B">
        <w:t xml:space="preserve"> to and supported. </w:t>
      </w:r>
    </w:p>
    <w:p w14:paraId="28CD9704" w14:textId="1195F2E4" w:rsidR="0066406B" w:rsidRPr="0066406B" w:rsidRDefault="0066406B" w:rsidP="0066406B">
      <w:pPr>
        <w:pStyle w:val="ListParagraph"/>
        <w:numPr>
          <w:ilvl w:val="0"/>
          <w:numId w:val="1"/>
        </w:numPr>
      </w:pPr>
      <w:r w:rsidRPr="0066406B">
        <w:rPr>
          <w:b/>
        </w:rPr>
        <w:lastRenderedPageBreak/>
        <w:t>Confidentiality and informed consent are especially important</w:t>
      </w:r>
      <w:r w:rsidRPr="0066406B">
        <w:t>. DO NOT take note</w:t>
      </w:r>
      <w:r w:rsidR="00BF74BB">
        <w:t>s</w:t>
      </w:r>
      <w:r w:rsidRPr="0066406B">
        <w:t xml:space="preserve"> or record any identifying informatio</w:t>
      </w:r>
      <w:r w:rsidR="00665BE6">
        <w:t xml:space="preserve">n. These cases are sensitive with any notes or information gathered about a case presenting a risk to the survivor. </w:t>
      </w:r>
      <w:r w:rsidRPr="0066406B">
        <w:t xml:space="preserve">Be respectful of a </w:t>
      </w:r>
      <w:proofErr w:type="gramStart"/>
      <w:r w:rsidRPr="0066406B">
        <w:t>survivors</w:t>
      </w:r>
      <w:proofErr w:type="gramEnd"/>
      <w:r w:rsidRPr="0066406B">
        <w:t xml:space="preserve"> privacy and do not talk about the issue to other staff in the office. Privacy and confidentiality are important to ensure the safety and wellbeing of the survivor. </w:t>
      </w:r>
    </w:p>
    <w:p w14:paraId="72274C0B" w14:textId="4093BEB7" w:rsidR="0066406B" w:rsidRPr="0066406B" w:rsidRDefault="0066406B" w:rsidP="0066406B">
      <w:pPr>
        <w:pStyle w:val="ListParagraph"/>
        <w:numPr>
          <w:ilvl w:val="0"/>
          <w:numId w:val="1"/>
        </w:numPr>
      </w:pPr>
      <w:r w:rsidRPr="0066406B">
        <w:rPr>
          <w:b/>
        </w:rPr>
        <w:t xml:space="preserve">Provide </w:t>
      </w:r>
      <w:r w:rsidR="00665BE6">
        <w:rPr>
          <w:b/>
        </w:rPr>
        <w:t>referral</w:t>
      </w:r>
      <w:r w:rsidRPr="0066406B">
        <w:rPr>
          <w:b/>
        </w:rPr>
        <w:t xml:space="preserve"> </w:t>
      </w:r>
      <w:r w:rsidR="00665BE6">
        <w:rPr>
          <w:b/>
        </w:rPr>
        <w:t>to specific GBV/protection</w:t>
      </w:r>
      <w:r w:rsidRPr="0066406B">
        <w:rPr>
          <w:b/>
        </w:rPr>
        <w:t xml:space="preserve"> services available </w:t>
      </w:r>
      <w:r w:rsidR="00665BE6">
        <w:rPr>
          <w:b/>
        </w:rPr>
        <w:t>in the site</w:t>
      </w:r>
      <w:r w:rsidR="00BF74BB">
        <w:rPr>
          <w:b/>
        </w:rPr>
        <w:t xml:space="preserve"> or district</w:t>
      </w:r>
      <w:r w:rsidRPr="0066406B">
        <w:t xml:space="preserve">. </w:t>
      </w:r>
      <w:r w:rsidR="00665BE6">
        <w:t xml:space="preserve">This should include an immediate call to the GBV referral focal point that is working in the area.  If a GBV partner is not present in the site, a regional-level GBV focal point should be established in close consultation with that partner.  Ensure that referral contacts are updated regularly and that partners </w:t>
      </w:r>
      <w:proofErr w:type="gramStart"/>
      <w:r w:rsidR="00665BE6">
        <w:t>are able to</w:t>
      </w:r>
      <w:proofErr w:type="gramEnd"/>
      <w:r w:rsidR="00665BE6">
        <w:t xml:space="preserve"> respond immediately to cases.</w:t>
      </w:r>
    </w:p>
    <w:p w14:paraId="689D28CC" w14:textId="21DD6BF0" w:rsidR="0066406B" w:rsidRPr="0066406B" w:rsidRDefault="0066406B" w:rsidP="0066406B">
      <w:pPr>
        <w:rPr>
          <w:b/>
          <w:u w:val="single"/>
        </w:rPr>
      </w:pPr>
      <w:r w:rsidRPr="0066406B">
        <w:rPr>
          <w:b/>
          <w:u w:val="single"/>
        </w:rPr>
        <w:t xml:space="preserve">Referral </w:t>
      </w:r>
    </w:p>
    <w:p w14:paraId="7032FC0A" w14:textId="7EA438F7" w:rsidR="0066406B" w:rsidRPr="0066406B" w:rsidRDefault="0066406B" w:rsidP="0066406B">
      <w:r w:rsidRPr="0066406B">
        <w:t xml:space="preserve">It is important to explain to the survivor that </w:t>
      </w:r>
      <w:r w:rsidR="000D6B9D" w:rsidRPr="0066406B">
        <w:t>confidentially;</w:t>
      </w:r>
      <w:r w:rsidRPr="0066406B">
        <w:t xml:space="preserve"> privacy and consent are very </w:t>
      </w:r>
      <w:r w:rsidR="00BF74BB">
        <w:t>important</w:t>
      </w:r>
      <w:r w:rsidR="00BF74BB" w:rsidRPr="0066406B">
        <w:t xml:space="preserve"> and</w:t>
      </w:r>
      <w:r w:rsidRPr="0066406B">
        <w:t xml:space="preserve"> that our primary concern </w:t>
      </w:r>
      <w:r w:rsidR="00665BE6">
        <w:t xml:space="preserve">is how we can support them. As </w:t>
      </w:r>
      <w:r w:rsidRPr="0066406B">
        <w:t>CCCM</w:t>
      </w:r>
      <w:r w:rsidR="00665BE6">
        <w:t xml:space="preserve"> partners,</w:t>
      </w:r>
      <w:r w:rsidRPr="0066406B">
        <w:t xml:space="preserve"> we do not provide services / sup</w:t>
      </w:r>
      <w:r w:rsidR="00BF74BB">
        <w:t xml:space="preserve">port for GBV survivors directly. Instead, </w:t>
      </w:r>
      <w:r w:rsidRPr="0066406B">
        <w:t xml:space="preserve">we offer referrals in the most confidential way possible without sharing any identifying information. </w:t>
      </w:r>
    </w:p>
    <w:p w14:paraId="6EFBF4FB" w14:textId="40E7053A" w:rsidR="0066406B" w:rsidRPr="0066406B" w:rsidRDefault="00665BE6" w:rsidP="0066406B">
      <w:r>
        <w:t>CF</w:t>
      </w:r>
      <w:r w:rsidR="0066406B" w:rsidRPr="0066406B">
        <w:t xml:space="preserve">M focal points are responsible for sharing information on services available in the </w:t>
      </w:r>
      <w:r>
        <w:t>site</w:t>
      </w:r>
      <w:r w:rsidR="0066406B" w:rsidRPr="0066406B">
        <w:t xml:space="preserve"> and providing the following options:</w:t>
      </w:r>
    </w:p>
    <w:p w14:paraId="52F22A02" w14:textId="4E1AB00D" w:rsidR="0066406B" w:rsidRPr="0066406B" w:rsidRDefault="0066406B" w:rsidP="0066406B">
      <w:pPr>
        <w:numPr>
          <w:ilvl w:val="0"/>
          <w:numId w:val="6"/>
        </w:numPr>
        <w:contextualSpacing/>
      </w:pPr>
      <w:r w:rsidRPr="0066406B">
        <w:t xml:space="preserve"> </w:t>
      </w:r>
      <w:r w:rsidR="00E1749D">
        <w:t>CFM</w:t>
      </w:r>
      <w:r w:rsidRPr="0066406B">
        <w:t xml:space="preserve"> Focal Point offers to accompan</w:t>
      </w:r>
      <w:r w:rsidR="00665BE6">
        <w:t>y the survivor to designated GBV services in the site</w:t>
      </w:r>
      <w:r w:rsidRPr="0066406B">
        <w:t xml:space="preserve"> </w:t>
      </w:r>
      <w:r w:rsidR="00E1749D">
        <w:t>or region</w:t>
      </w:r>
    </w:p>
    <w:p w14:paraId="2F426D10" w14:textId="0F6315FD" w:rsidR="0066406B" w:rsidRDefault="0066406B" w:rsidP="0066406B">
      <w:pPr>
        <w:numPr>
          <w:ilvl w:val="0"/>
          <w:numId w:val="6"/>
        </w:numPr>
        <w:contextualSpacing/>
      </w:pPr>
      <w:r w:rsidRPr="0066406B">
        <w:t xml:space="preserve">If the survivor is nervous about going to the </w:t>
      </w:r>
      <w:r w:rsidR="00665BE6">
        <w:t>GBV</w:t>
      </w:r>
      <w:r w:rsidRPr="0066406B">
        <w:t xml:space="preserve"> </w:t>
      </w:r>
      <w:proofErr w:type="spellStart"/>
      <w:r w:rsidRPr="0066406B">
        <w:t>centre</w:t>
      </w:r>
      <w:r w:rsidR="00665BE6">
        <w:t>s</w:t>
      </w:r>
      <w:proofErr w:type="spellEnd"/>
      <w:r w:rsidR="00665BE6">
        <w:t>, CFM focal points can facilitate a meeting at the CCCM community center in the centers private room.</w:t>
      </w:r>
      <w:r w:rsidRPr="0066406B">
        <w:t xml:space="preserve"> </w:t>
      </w:r>
    </w:p>
    <w:p w14:paraId="225ECC97" w14:textId="77777777" w:rsidR="0066406B" w:rsidRPr="0066406B" w:rsidRDefault="0066406B" w:rsidP="0066406B">
      <w:pPr>
        <w:ind w:left="1800"/>
        <w:contextualSpacing/>
      </w:pPr>
    </w:p>
    <w:p w14:paraId="29DB852A" w14:textId="36FDF585" w:rsidR="0066406B" w:rsidRPr="0066406B" w:rsidRDefault="000D6B9D" w:rsidP="0066406B">
      <w:r w:rsidRPr="0066406B">
        <w:rPr>
          <w:noProof/>
        </w:rPr>
        <mc:AlternateContent>
          <mc:Choice Requires="wps">
            <w:drawing>
              <wp:anchor distT="0" distB="0" distL="114300" distR="114300" simplePos="0" relativeHeight="251667456" behindDoc="0" locked="0" layoutInCell="0" allowOverlap="1" wp14:anchorId="2030DB7D" wp14:editId="0B707B3A">
                <wp:simplePos x="0" y="0"/>
                <wp:positionH relativeFrom="margin">
                  <wp:posOffset>-182880</wp:posOffset>
                </wp:positionH>
                <wp:positionV relativeFrom="page">
                  <wp:posOffset>6853555</wp:posOffset>
                </wp:positionV>
                <wp:extent cx="6783070" cy="2095500"/>
                <wp:effectExtent l="50800" t="330200" r="303530" b="63500"/>
                <wp:wrapSquare wrapText="bothSides"/>
                <wp:docPr id="700"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3070" cy="2095500"/>
                        </a:xfrm>
                        <a:prstGeom prst="rect">
                          <a:avLst/>
                        </a:prstGeom>
                        <a:solidFill>
                          <a:srgbClr val="A7BFDE">
                            <a:alpha val="20000"/>
                          </a:srgbClr>
                        </a:solidFill>
                        <a:effectLst>
                          <a:outerShdw dist="359659" dir="18728256" sx="100100" sy="100100" algn="ctr" rotWithShape="0">
                            <a:srgbClr val="D4CFB3">
                              <a:alpha val="50000"/>
                            </a:srgbClr>
                          </a:outerShdw>
                        </a:effectLst>
                        <a:scene3d>
                          <a:camera prst="orthographicFront"/>
                          <a:lightRig rig="threePt" dir="t"/>
                        </a:scene3d>
                        <a:sp3d>
                          <a:bevelT/>
                        </a:sp3d>
                        <a:extLst>
                          <a:ext uri="{91240B29-F687-4F45-9708-019B960494DF}">
                            <a14:hiddenLine xmlns:a14="http://schemas.microsoft.com/office/drawing/2010/main" w="9525">
                              <a:solidFill>
                                <a:srgbClr val="000000"/>
                              </a:solidFill>
                              <a:miter lim="800000"/>
                              <a:headEnd/>
                              <a:tailEnd/>
                            </a14:hiddenLine>
                          </a:ext>
                        </a:extLst>
                      </wps:spPr>
                      <wps:txbx>
                        <w:txbxContent>
                          <w:p w14:paraId="499E0D5B" w14:textId="77777777" w:rsidR="0066406B" w:rsidRPr="0066476C" w:rsidRDefault="0066406B" w:rsidP="0066406B">
                            <w:pPr>
                              <w:rPr>
                                <w:b/>
                                <w:iCs/>
                                <w:color w:val="1F497D" w:themeColor="text2"/>
                                <w:sz w:val="28"/>
                                <w:szCs w:val="28"/>
                                <w:u w:val="single"/>
                              </w:rPr>
                            </w:pPr>
                            <w:r>
                              <w:rPr>
                                <w:b/>
                                <w:iCs/>
                                <w:color w:val="1F497D" w:themeColor="text2"/>
                                <w:sz w:val="28"/>
                                <w:szCs w:val="28"/>
                                <w:u w:val="single"/>
                              </w:rPr>
                              <w:t xml:space="preserve">Recording </w:t>
                            </w:r>
                            <w:r w:rsidR="00C57D25">
                              <w:rPr>
                                <w:b/>
                                <w:iCs/>
                                <w:color w:val="1F497D" w:themeColor="text2"/>
                                <w:sz w:val="28"/>
                                <w:szCs w:val="28"/>
                                <w:u w:val="single"/>
                              </w:rPr>
                              <w:t xml:space="preserve">GBV </w:t>
                            </w:r>
                            <w:r w:rsidRPr="0066476C">
                              <w:rPr>
                                <w:b/>
                                <w:iCs/>
                                <w:color w:val="1F497D" w:themeColor="text2"/>
                                <w:sz w:val="28"/>
                                <w:szCs w:val="28"/>
                                <w:u w:val="single"/>
                              </w:rPr>
                              <w:t>Complaint</w:t>
                            </w:r>
                            <w:r w:rsidR="00C57D25">
                              <w:rPr>
                                <w:b/>
                                <w:iCs/>
                                <w:color w:val="1F497D" w:themeColor="text2"/>
                                <w:sz w:val="28"/>
                                <w:szCs w:val="28"/>
                                <w:u w:val="single"/>
                              </w:rPr>
                              <w:t>s</w:t>
                            </w:r>
                            <w:r w:rsidRPr="0066476C">
                              <w:rPr>
                                <w:b/>
                                <w:iCs/>
                                <w:color w:val="1F497D" w:themeColor="text2"/>
                                <w:sz w:val="28"/>
                                <w:szCs w:val="28"/>
                                <w:u w:val="single"/>
                              </w:rPr>
                              <w:t xml:space="preserve"> on ODK</w:t>
                            </w:r>
                          </w:p>
                          <w:p w14:paraId="4F7347BB" w14:textId="77777777" w:rsidR="0066406B" w:rsidRPr="00C57D25" w:rsidRDefault="0066406B" w:rsidP="0066406B">
                            <w:pPr>
                              <w:rPr>
                                <w:iCs/>
                                <w:color w:val="1F497D" w:themeColor="text2"/>
                                <w:sz w:val="24"/>
                                <w:szCs w:val="28"/>
                              </w:rPr>
                            </w:pPr>
                            <w:r w:rsidRPr="00C57D25">
                              <w:rPr>
                                <w:iCs/>
                                <w:color w:val="1F497D" w:themeColor="text2"/>
                                <w:sz w:val="24"/>
                                <w:szCs w:val="28"/>
                              </w:rPr>
                              <w:t xml:space="preserve">At no point should any identifying information, name shelter number be noted down or recorded in ODK however with informed consent from the survivor we should record in ODK </w:t>
                            </w:r>
                            <w:r w:rsidRPr="00C57D25">
                              <w:rPr>
                                <w:b/>
                                <w:iCs/>
                                <w:color w:val="1F497D" w:themeColor="text2"/>
                                <w:sz w:val="24"/>
                                <w:szCs w:val="28"/>
                              </w:rPr>
                              <w:t xml:space="preserve">without </w:t>
                            </w:r>
                            <w:r w:rsidRPr="00C57D25">
                              <w:rPr>
                                <w:iCs/>
                                <w:color w:val="1F497D" w:themeColor="text2"/>
                                <w:sz w:val="24"/>
                                <w:szCs w:val="28"/>
                              </w:rPr>
                              <w:t>identifying information as follows:</w:t>
                            </w:r>
                          </w:p>
                          <w:p w14:paraId="1493AB73" w14:textId="16EFEDC2" w:rsidR="0066406B" w:rsidRPr="00C57D25" w:rsidRDefault="0066406B" w:rsidP="0066406B">
                            <w:pPr>
                              <w:rPr>
                                <w:i/>
                                <w:iCs/>
                                <w:color w:val="1F497D" w:themeColor="text2"/>
                                <w:sz w:val="24"/>
                                <w:szCs w:val="28"/>
                              </w:rPr>
                            </w:pPr>
                            <w:r w:rsidRPr="00C57D25">
                              <w:rPr>
                                <w:i/>
                                <w:iCs/>
                                <w:color w:val="1F497D" w:themeColor="text2"/>
                                <w:sz w:val="24"/>
                                <w:szCs w:val="28"/>
                              </w:rPr>
                              <w:t xml:space="preserve">Enter the complaint on the ODK with </w:t>
                            </w:r>
                            <w:r w:rsidR="00665BE6">
                              <w:rPr>
                                <w:i/>
                                <w:iCs/>
                                <w:color w:val="1F497D" w:themeColor="text2"/>
                                <w:sz w:val="24"/>
                                <w:szCs w:val="28"/>
                              </w:rPr>
                              <w:t>site</w:t>
                            </w:r>
                            <w:r w:rsidRPr="00C57D25">
                              <w:rPr>
                                <w:i/>
                                <w:iCs/>
                                <w:color w:val="1F497D" w:themeColor="text2"/>
                                <w:sz w:val="24"/>
                                <w:szCs w:val="28"/>
                              </w:rPr>
                              <w:t xml:space="preserve"> name but </w:t>
                            </w:r>
                            <w:r w:rsidRPr="00C57D25">
                              <w:rPr>
                                <w:b/>
                                <w:i/>
                                <w:iCs/>
                                <w:color w:val="1F497D" w:themeColor="text2"/>
                                <w:sz w:val="24"/>
                                <w:szCs w:val="28"/>
                                <w:u w:val="single"/>
                              </w:rPr>
                              <w:t xml:space="preserve">WITHOUT </w:t>
                            </w:r>
                            <w:r w:rsidRPr="00C57D25">
                              <w:rPr>
                                <w:i/>
                                <w:iCs/>
                                <w:color w:val="1F497D" w:themeColor="text2"/>
                                <w:sz w:val="24"/>
                                <w:szCs w:val="28"/>
                              </w:rPr>
                              <w:t xml:space="preserve">shelter and unit number. In the </w:t>
                            </w:r>
                            <w:proofErr w:type="gramStart"/>
                            <w:r w:rsidRPr="00C57D25">
                              <w:rPr>
                                <w:i/>
                                <w:iCs/>
                                <w:color w:val="1F497D" w:themeColor="text2"/>
                                <w:sz w:val="24"/>
                                <w:szCs w:val="28"/>
                              </w:rPr>
                              <w:t>name  section</w:t>
                            </w:r>
                            <w:proofErr w:type="gramEnd"/>
                            <w:r w:rsidRPr="00C57D25">
                              <w:rPr>
                                <w:i/>
                                <w:iCs/>
                                <w:color w:val="1F497D" w:themeColor="text2"/>
                                <w:sz w:val="24"/>
                                <w:szCs w:val="28"/>
                              </w:rPr>
                              <w:t xml:space="preserve"> enter “GBV”, for issue type select ‘ protection’. </w:t>
                            </w:r>
                          </w:p>
                          <w:p w14:paraId="00251E71" w14:textId="77777777" w:rsidR="0066406B" w:rsidRDefault="0066406B" w:rsidP="0066406B">
                            <w:pPr>
                              <w:rPr>
                                <w:i/>
                                <w:iCs/>
                                <w:color w:val="1F497D" w:themeColor="text2"/>
                                <w:sz w:val="28"/>
                                <w:szCs w:val="28"/>
                              </w:rPr>
                            </w:pPr>
                          </w:p>
                          <w:p w14:paraId="2B0D895A" w14:textId="77777777" w:rsidR="0066406B" w:rsidRDefault="0066406B" w:rsidP="0066406B">
                            <w:pPr>
                              <w:rPr>
                                <w:i/>
                                <w:iCs/>
                                <w:color w:val="1F497D" w:themeColor="text2"/>
                                <w:sz w:val="28"/>
                                <w:szCs w:val="28"/>
                              </w:rPr>
                            </w:pPr>
                          </w:p>
                          <w:p w14:paraId="415B134B" w14:textId="77777777" w:rsidR="0066406B" w:rsidRDefault="0066406B" w:rsidP="0066406B">
                            <w:pPr>
                              <w:rPr>
                                <w:i/>
                                <w:iCs/>
                                <w:color w:val="1F497D" w:themeColor="text2"/>
                                <w:sz w:val="28"/>
                                <w:szCs w:val="28"/>
                              </w:rPr>
                            </w:pPr>
                          </w:p>
                          <w:p w14:paraId="5E00050D" w14:textId="77777777" w:rsidR="0066406B" w:rsidRDefault="0066406B" w:rsidP="0066406B">
                            <w:pPr>
                              <w:rPr>
                                <w:i/>
                                <w:iCs/>
                                <w:color w:val="1F497D" w:themeColor="text2"/>
                                <w:sz w:val="28"/>
                                <w:szCs w:val="28"/>
                              </w:rPr>
                            </w:pPr>
                          </w:p>
                          <w:p w14:paraId="41CEB7A3" w14:textId="77777777" w:rsidR="0066406B" w:rsidRDefault="0066406B" w:rsidP="0066406B">
                            <w:pPr>
                              <w:rPr>
                                <w:i/>
                                <w:iCs/>
                                <w:color w:val="1F497D" w:themeColor="text2"/>
                                <w:sz w:val="28"/>
                                <w:szCs w:val="28"/>
                              </w:rPr>
                            </w:pPr>
                          </w:p>
                          <w:p w14:paraId="3267C1FB" w14:textId="77777777" w:rsidR="0066406B" w:rsidRDefault="0066406B" w:rsidP="0066406B">
                            <w:pPr>
                              <w:rPr>
                                <w:i/>
                                <w:iCs/>
                                <w:color w:val="1F497D" w:themeColor="text2"/>
                                <w:sz w:val="28"/>
                                <w:szCs w:val="28"/>
                              </w:rPr>
                            </w:pP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0DB7D" id="Rectangle 398" o:spid="_x0000_s1027" style="position:absolute;margin-left:-14.4pt;margin-top:539.65pt;width:534.1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" o:allowincell="f" fillcolor="#a7bfde" stroked="f">
                <v:fill opacity="13107f"/>
                <v:shadow on="t" type="perspective" color="#d4cfb3" opacity=".5" offset="19pt,-21pt" matrix="65602f,,,65602f"/>
                <v:textbox inset="28.8pt,7.2pt,14.4pt,28.8pt">
                  <w:txbxContent>
                    <w:p w14:paraId="499E0D5B" w14:textId="77777777" w:rsidR="0066406B" w:rsidRPr="0066476C" w:rsidRDefault="0066406B" w:rsidP="0066406B">
                      <w:pPr>
                        <w:rPr>
                          <w:b/>
                          <w:iCs/>
                          <w:color w:val="1F497D" w:themeColor="text2"/>
                          <w:sz w:val="28"/>
                          <w:szCs w:val="28"/>
                          <w:u w:val="single"/>
                        </w:rPr>
                      </w:pPr>
                      <w:r>
                        <w:rPr>
                          <w:b/>
                          <w:iCs/>
                          <w:color w:val="1F497D" w:themeColor="text2"/>
                          <w:sz w:val="28"/>
                          <w:szCs w:val="28"/>
                          <w:u w:val="single"/>
                        </w:rPr>
                        <w:t xml:space="preserve">Recording </w:t>
                      </w:r>
                      <w:r w:rsidR="00C57D25">
                        <w:rPr>
                          <w:b/>
                          <w:iCs/>
                          <w:color w:val="1F497D" w:themeColor="text2"/>
                          <w:sz w:val="28"/>
                          <w:szCs w:val="28"/>
                          <w:u w:val="single"/>
                        </w:rPr>
                        <w:t xml:space="preserve">GBV </w:t>
                      </w:r>
                      <w:r w:rsidRPr="0066476C">
                        <w:rPr>
                          <w:b/>
                          <w:iCs/>
                          <w:color w:val="1F497D" w:themeColor="text2"/>
                          <w:sz w:val="28"/>
                          <w:szCs w:val="28"/>
                          <w:u w:val="single"/>
                        </w:rPr>
                        <w:t>Complaint</w:t>
                      </w:r>
                      <w:r w:rsidR="00C57D25">
                        <w:rPr>
                          <w:b/>
                          <w:iCs/>
                          <w:color w:val="1F497D" w:themeColor="text2"/>
                          <w:sz w:val="28"/>
                          <w:szCs w:val="28"/>
                          <w:u w:val="single"/>
                        </w:rPr>
                        <w:t>s</w:t>
                      </w:r>
                      <w:r w:rsidRPr="0066476C">
                        <w:rPr>
                          <w:b/>
                          <w:iCs/>
                          <w:color w:val="1F497D" w:themeColor="text2"/>
                          <w:sz w:val="28"/>
                          <w:szCs w:val="28"/>
                          <w:u w:val="single"/>
                        </w:rPr>
                        <w:t xml:space="preserve"> on ODK</w:t>
                      </w:r>
                    </w:p>
                    <w:p w14:paraId="4F7347BB" w14:textId="77777777" w:rsidR="0066406B" w:rsidRPr="00C57D25" w:rsidRDefault="0066406B" w:rsidP="0066406B">
                      <w:pPr>
                        <w:rPr>
                          <w:iCs/>
                          <w:color w:val="1F497D" w:themeColor="text2"/>
                          <w:sz w:val="24"/>
                          <w:szCs w:val="28"/>
                        </w:rPr>
                      </w:pPr>
                      <w:r w:rsidRPr="00C57D25">
                        <w:rPr>
                          <w:iCs/>
                          <w:color w:val="1F497D" w:themeColor="text2"/>
                          <w:sz w:val="24"/>
                          <w:szCs w:val="28"/>
                        </w:rPr>
                        <w:t xml:space="preserve">At no point should any identifying information, name shelter number be noted down or recorded in ODK however with informed consent from the survivor we should record in ODK </w:t>
                      </w:r>
                      <w:r w:rsidRPr="00C57D25">
                        <w:rPr>
                          <w:b/>
                          <w:iCs/>
                          <w:color w:val="1F497D" w:themeColor="text2"/>
                          <w:sz w:val="24"/>
                          <w:szCs w:val="28"/>
                        </w:rPr>
                        <w:t xml:space="preserve">without </w:t>
                      </w:r>
                      <w:r w:rsidRPr="00C57D25">
                        <w:rPr>
                          <w:iCs/>
                          <w:color w:val="1F497D" w:themeColor="text2"/>
                          <w:sz w:val="24"/>
                          <w:szCs w:val="28"/>
                        </w:rPr>
                        <w:t>identifying information as follows:</w:t>
                      </w:r>
                    </w:p>
                    <w:p w14:paraId="1493AB73" w14:textId="16EFEDC2" w:rsidR="0066406B" w:rsidRPr="00C57D25" w:rsidRDefault="0066406B" w:rsidP="0066406B">
                      <w:pPr>
                        <w:rPr>
                          <w:i/>
                          <w:iCs/>
                          <w:color w:val="1F497D" w:themeColor="text2"/>
                          <w:sz w:val="24"/>
                          <w:szCs w:val="28"/>
                        </w:rPr>
                      </w:pPr>
                      <w:r w:rsidRPr="00C57D25">
                        <w:rPr>
                          <w:i/>
                          <w:iCs/>
                          <w:color w:val="1F497D" w:themeColor="text2"/>
                          <w:sz w:val="24"/>
                          <w:szCs w:val="28"/>
                        </w:rPr>
                        <w:t xml:space="preserve">Enter the complaint on the ODK with </w:t>
                      </w:r>
                      <w:r w:rsidR="00665BE6">
                        <w:rPr>
                          <w:i/>
                          <w:iCs/>
                          <w:color w:val="1F497D" w:themeColor="text2"/>
                          <w:sz w:val="24"/>
                          <w:szCs w:val="28"/>
                        </w:rPr>
                        <w:t>site</w:t>
                      </w:r>
                      <w:r w:rsidRPr="00C57D25">
                        <w:rPr>
                          <w:i/>
                          <w:iCs/>
                          <w:color w:val="1F497D" w:themeColor="text2"/>
                          <w:sz w:val="24"/>
                          <w:szCs w:val="28"/>
                        </w:rPr>
                        <w:t xml:space="preserve"> name but </w:t>
                      </w:r>
                      <w:r w:rsidRPr="00C57D25">
                        <w:rPr>
                          <w:b/>
                          <w:i/>
                          <w:iCs/>
                          <w:color w:val="1F497D" w:themeColor="text2"/>
                          <w:sz w:val="24"/>
                          <w:szCs w:val="28"/>
                          <w:u w:val="single"/>
                        </w:rPr>
                        <w:t xml:space="preserve">WITHOUT </w:t>
                      </w:r>
                      <w:r w:rsidRPr="00C57D25">
                        <w:rPr>
                          <w:i/>
                          <w:iCs/>
                          <w:color w:val="1F497D" w:themeColor="text2"/>
                          <w:sz w:val="24"/>
                          <w:szCs w:val="28"/>
                        </w:rPr>
                        <w:t xml:space="preserve">shelter and unit number. In the </w:t>
                      </w:r>
                      <w:proofErr w:type="gramStart"/>
                      <w:r w:rsidRPr="00C57D25">
                        <w:rPr>
                          <w:i/>
                          <w:iCs/>
                          <w:color w:val="1F497D" w:themeColor="text2"/>
                          <w:sz w:val="24"/>
                          <w:szCs w:val="28"/>
                        </w:rPr>
                        <w:t>name  section</w:t>
                      </w:r>
                      <w:proofErr w:type="gramEnd"/>
                      <w:r w:rsidRPr="00C57D25">
                        <w:rPr>
                          <w:i/>
                          <w:iCs/>
                          <w:color w:val="1F497D" w:themeColor="text2"/>
                          <w:sz w:val="24"/>
                          <w:szCs w:val="28"/>
                        </w:rPr>
                        <w:t xml:space="preserve"> enter “GBV”, for issue type select ‘ protection’. </w:t>
                      </w:r>
                    </w:p>
                    <w:p w14:paraId="00251E71" w14:textId="77777777" w:rsidR="0066406B" w:rsidRDefault="0066406B" w:rsidP="0066406B">
                      <w:pPr>
                        <w:rPr>
                          <w:i/>
                          <w:iCs/>
                          <w:color w:val="1F497D" w:themeColor="text2"/>
                          <w:sz w:val="28"/>
                          <w:szCs w:val="28"/>
                        </w:rPr>
                      </w:pPr>
                    </w:p>
                    <w:p w14:paraId="2B0D895A" w14:textId="77777777" w:rsidR="0066406B" w:rsidRDefault="0066406B" w:rsidP="0066406B">
                      <w:pPr>
                        <w:rPr>
                          <w:i/>
                          <w:iCs/>
                          <w:color w:val="1F497D" w:themeColor="text2"/>
                          <w:sz w:val="28"/>
                          <w:szCs w:val="28"/>
                        </w:rPr>
                      </w:pPr>
                    </w:p>
                    <w:p w14:paraId="415B134B" w14:textId="77777777" w:rsidR="0066406B" w:rsidRDefault="0066406B" w:rsidP="0066406B">
                      <w:pPr>
                        <w:rPr>
                          <w:i/>
                          <w:iCs/>
                          <w:color w:val="1F497D" w:themeColor="text2"/>
                          <w:sz w:val="28"/>
                          <w:szCs w:val="28"/>
                        </w:rPr>
                      </w:pPr>
                    </w:p>
                    <w:p w14:paraId="5E00050D" w14:textId="77777777" w:rsidR="0066406B" w:rsidRDefault="0066406B" w:rsidP="0066406B">
                      <w:pPr>
                        <w:rPr>
                          <w:i/>
                          <w:iCs/>
                          <w:color w:val="1F497D" w:themeColor="text2"/>
                          <w:sz w:val="28"/>
                          <w:szCs w:val="28"/>
                        </w:rPr>
                      </w:pPr>
                    </w:p>
                    <w:p w14:paraId="41CEB7A3" w14:textId="77777777" w:rsidR="0066406B" w:rsidRDefault="0066406B" w:rsidP="0066406B">
                      <w:pPr>
                        <w:rPr>
                          <w:i/>
                          <w:iCs/>
                          <w:color w:val="1F497D" w:themeColor="text2"/>
                          <w:sz w:val="28"/>
                          <w:szCs w:val="28"/>
                        </w:rPr>
                      </w:pPr>
                    </w:p>
                    <w:p w14:paraId="3267C1FB" w14:textId="77777777" w:rsidR="0066406B" w:rsidRDefault="0066406B" w:rsidP="0066406B">
                      <w:pPr>
                        <w:rPr>
                          <w:i/>
                          <w:iCs/>
                          <w:color w:val="1F497D" w:themeColor="text2"/>
                          <w:sz w:val="28"/>
                          <w:szCs w:val="28"/>
                        </w:rPr>
                      </w:pPr>
                    </w:p>
                  </w:txbxContent>
                </v:textbox>
                <w10:wrap type="square" anchorx="margin" anchory="page"/>
              </v:rect>
            </w:pict>
          </mc:Fallback>
        </mc:AlternateContent>
      </w:r>
      <w:r w:rsidR="0066406B" w:rsidRPr="0066406B">
        <w:t xml:space="preserve">GBV cases should be managed </w:t>
      </w:r>
      <w:r w:rsidR="00D12832">
        <w:t>by trained GBV staff/ teams, as CCCM / CF</w:t>
      </w:r>
      <w:r w:rsidR="0066406B" w:rsidRPr="0066406B">
        <w:t xml:space="preserve">M staff there is </w:t>
      </w:r>
      <w:r w:rsidR="0066406B" w:rsidRPr="0066406B">
        <w:rPr>
          <w:b/>
          <w:u w:val="single"/>
        </w:rPr>
        <w:t>no follow up</w:t>
      </w:r>
      <w:r w:rsidR="0066406B" w:rsidRPr="0066406B">
        <w:t xml:space="preserve"> or feedback to be provided as doing more could put the survivor at risk. However, with informed consent of the survivor the ca</w:t>
      </w:r>
      <w:r w:rsidR="00D12832">
        <w:t>se should be entered into the CF</w:t>
      </w:r>
      <w:r w:rsidR="0066406B" w:rsidRPr="0066406B">
        <w:t xml:space="preserve">M database </w:t>
      </w:r>
      <w:r w:rsidR="0066406B" w:rsidRPr="0066406B">
        <w:rPr>
          <w:b/>
        </w:rPr>
        <w:t>without any Identifying information</w:t>
      </w:r>
      <w:r w:rsidR="0066406B" w:rsidRPr="0066406B">
        <w:t>.</w:t>
      </w:r>
    </w:p>
    <w:p w14:paraId="753417BD" w14:textId="6A7FAC49" w:rsidR="000D6B9D" w:rsidRDefault="004954AC">
      <w:pPr>
        <w:rPr>
          <w:rFonts w:asciiTheme="majorHAnsi" w:eastAsiaTheme="majorEastAsia" w:hAnsiTheme="majorHAnsi" w:cstheme="majorBidi"/>
          <w:b/>
          <w:bCs/>
          <w:color w:val="4F81BD" w:themeColor="accent1"/>
          <w:sz w:val="26"/>
          <w:szCs w:val="26"/>
        </w:rPr>
      </w:pPr>
      <w:r w:rsidRPr="004954AC">
        <w:rPr>
          <w:rFonts w:asciiTheme="majorHAnsi" w:eastAsiaTheme="majorEastAsia" w:hAnsiTheme="majorHAnsi" w:cstheme="majorBidi"/>
          <w:b/>
          <w:bCs/>
          <w:color w:val="4F81BD" w:themeColor="accent1"/>
          <w:sz w:val="26"/>
          <w:szCs w:val="26"/>
        </w:rPr>
        <w:t>The Database</w:t>
      </w:r>
    </w:p>
    <w:p w14:paraId="3F016BD3" w14:textId="7D2A691E" w:rsidR="000D6B9D" w:rsidRPr="000D6B9D" w:rsidRDefault="000D6B9D">
      <w:pPr>
        <w:rPr>
          <w:rFonts w:eastAsiaTheme="majorEastAsia" w:cstheme="majorBidi"/>
          <w:bCs/>
          <w:color w:val="000000" w:themeColor="text1"/>
        </w:rPr>
      </w:pPr>
      <w:r>
        <w:rPr>
          <w:rFonts w:eastAsiaTheme="majorEastAsia" w:cstheme="majorBidi"/>
          <w:bCs/>
          <w:color w:val="000000" w:themeColor="text1"/>
        </w:rPr>
        <w:t xml:space="preserve">Partners will feed into a centralized database operated by the CCCM cluster UNHCR/IOM </w:t>
      </w:r>
      <w:r w:rsidR="000346F2">
        <w:rPr>
          <w:rFonts w:eastAsiaTheme="majorEastAsia" w:cstheme="majorBidi"/>
          <w:bCs/>
          <w:color w:val="000000" w:themeColor="text1"/>
        </w:rPr>
        <w:t>with partners only having access to data that their respective organizations have submitted. This database</w:t>
      </w:r>
      <w:r w:rsidR="00BF74BB">
        <w:rPr>
          <w:rFonts w:eastAsiaTheme="majorEastAsia" w:cstheme="majorBidi"/>
          <w:bCs/>
          <w:color w:val="000000" w:themeColor="text1"/>
        </w:rPr>
        <w:t xml:space="preserve"> (Kobo sheet)</w:t>
      </w:r>
      <w:r w:rsidR="000346F2">
        <w:rPr>
          <w:rFonts w:eastAsiaTheme="majorEastAsia" w:cstheme="majorBidi"/>
          <w:bCs/>
          <w:color w:val="000000" w:themeColor="text1"/>
        </w:rPr>
        <w:t xml:space="preserve"> will be managed by the CCCM cluster with information products such as a real-time Power BI dashboard created displaying complaints data for </w:t>
      </w:r>
      <w:r w:rsidR="000346F2">
        <w:rPr>
          <w:rFonts w:eastAsiaTheme="majorEastAsia" w:cstheme="majorBidi"/>
          <w:bCs/>
          <w:color w:val="000000" w:themeColor="text1"/>
        </w:rPr>
        <w:lastRenderedPageBreak/>
        <w:t>all of Somalia.  This dashboard will allow for various sector partners and stakeholders to note trends and specific gaps that may require further sectoral support.</w:t>
      </w:r>
    </w:p>
    <w:p w14:paraId="51D9C76D" w14:textId="6AF85F33" w:rsidR="004954AC" w:rsidRDefault="00D12832">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Closing the Feedback L</w:t>
      </w:r>
      <w:r w:rsidR="004954AC" w:rsidRPr="004954AC">
        <w:rPr>
          <w:rFonts w:asciiTheme="majorHAnsi" w:eastAsiaTheme="majorEastAsia" w:hAnsiTheme="majorHAnsi" w:cstheme="majorBidi"/>
          <w:b/>
          <w:bCs/>
          <w:color w:val="4F81BD" w:themeColor="accent1"/>
          <w:sz w:val="26"/>
          <w:szCs w:val="26"/>
        </w:rPr>
        <w:t xml:space="preserve">oop </w:t>
      </w:r>
    </w:p>
    <w:p w14:paraId="2AC48F6B" w14:textId="77777777" w:rsidR="0056680C" w:rsidRPr="00655638" w:rsidRDefault="0056680C" w:rsidP="00655638">
      <w:pPr>
        <w:pStyle w:val="NoSpacing"/>
        <w:numPr>
          <w:ilvl w:val="0"/>
          <w:numId w:val="1"/>
        </w:numPr>
      </w:pPr>
      <w:r w:rsidRPr="00655638">
        <w:rPr>
          <w:b/>
        </w:rPr>
        <w:t xml:space="preserve">A </w:t>
      </w:r>
      <w:r w:rsidR="00655638" w:rsidRPr="00655638">
        <w:rPr>
          <w:b/>
        </w:rPr>
        <w:t>C</w:t>
      </w:r>
      <w:r w:rsidRPr="00655638">
        <w:rPr>
          <w:b/>
        </w:rPr>
        <w:t>omplaint Response Mechanism is effective if, at a minimum, it supports the collection acknowledgement, analysis and response to feedback, thus closing the feedback loop.</w:t>
      </w:r>
      <w:r w:rsidR="00655638">
        <w:rPr>
          <w:b/>
        </w:rPr>
        <w:t xml:space="preserve"> </w:t>
      </w:r>
      <w:r w:rsidR="00655638" w:rsidRPr="00655638">
        <w:t>Witho</w:t>
      </w:r>
      <w:r w:rsidR="00655638">
        <w:t xml:space="preserve">ut closing the feedback loop </w:t>
      </w:r>
    </w:p>
    <w:p w14:paraId="51BEC826" w14:textId="77777777" w:rsidR="0056680C" w:rsidRDefault="0056680C" w:rsidP="0056680C">
      <w:pPr>
        <w:jc w:val="center"/>
        <w:rPr>
          <w:rFonts w:asciiTheme="majorHAnsi" w:eastAsiaTheme="majorEastAsia" w:hAnsiTheme="majorHAnsi" w:cstheme="majorBidi"/>
          <w:b/>
          <w:bCs/>
          <w:color w:val="4F81BD" w:themeColor="accent1"/>
          <w:sz w:val="26"/>
          <w:szCs w:val="26"/>
        </w:rPr>
      </w:pPr>
    </w:p>
    <w:p w14:paraId="1F113033" w14:textId="0B7D3942" w:rsidR="0056680C" w:rsidRDefault="0056680C" w:rsidP="004D77C7">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noProof/>
          <w:color w:val="4F81BD" w:themeColor="accent1"/>
          <w:sz w:val="26"/>
          <w:szCs w:val="26"/>
        </w:rPr>
        <w:drawing>
          <wp:anchor distT="0" distB="0" distL="114300" distR="114300" simplePos="0" relativeHeight="251672576" behindDoc="0" locked="0" layoutInCell="1" allowOverlap="1" wp14:anchorId="1CF38FCC" wp14:editId="171493F7">
            <wp:simplePos x="2324100" y="1428750"/>
            <wp:positionH relativeFrom="column">
              <wp:posOffset>2324100</wp:posOffset>
            </wp:positionH>
            <wp:positionV relativeFrom="paragraph">
              <wp:align>top</wp:align>
            </wp:positionV>
            <wp:extent cx="3125229" cy="23497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 back lool.jpg"/>
                    <pic:cNvPicPr/>
                  </pic:nvPicPr>
                  <pic:blipFill rotWithShape="1">
                    <a:blip r:embed="rId7">
                      <a:extLst>
                        <a:ext uri="{28A0092B-C50C-407E-A947-70E740481C1C}">
                          <a14:useLocalDpi xmlns:a14="http://schemas.microsoft.com/office/drawing/2010/main" val="0"/>
                        </a:ext>
                      </a:extLst>
                    </a:blip>
                    <a:srcRect r="-214" b="21569"/>
                    <a:stretch/>
                  </pic:blipFill>
                  <pic:spPr bwMode="auto">
                    <a:xfrm>
                      <a:off x="0" y="0"/>
                      <a:ext cx="3125229" cy="2349796"/>
                    </a:xfrm>
                    <a:prstGeom prst="rect">
                      <a:avLst/>
                    </a:prstGeom>
                    <a:ln>
                      <a:noFill/>
                    </a:ln>
                    <a:extLst>
                      <a:ext uri="{53640926-AAD7-44D8-BBD7-CCE9431645EC}">
                        <a14:shadowObscured xmlns:a14="http://schemas.microsoft.com/office/drawing/2010/main"/>
                      </a:ext>
                    </a:extLst>
                  </pic:spPr>
                </pic:pic>
              </a:graphicData>
            </a:graphic>
          </wp:anchor>
        </w:drawing>
      </w:r>
      <w:r w:rsidR="004D77C7">
        <w:rPr>
          <w:rFonts w:asciiTheme="majorHAnsi" w:eastAsiaTheme="majorEastAsia" w:hAnsiTheme="majorHAnsi" w:cstheme="majorBidi"/>
          <w:b/>
          <w:bCs/>
          <w:color w:val="4F81BD" w:themeColor="accent1"/>
          <w:sz w:val="26"/>
          <w:szCs w:val="26"/>
        </w:rPr>
        <w:br w:type="textWrapping" w:clear="all"/>
      </w:r>
    </w:p>
    <w:p w14:paraId="5DEAE374" w14:textId="2B7D3BF3" w:rsidR="00655638" w:rsidRDefault="000346F2">
      <w:r>
        <w:t>First,</w:t>
      </w:r>
      <w:r w:rsidR="00D12832">
        <w:t xml:space="preserve"> for effective CF</w:t>
      </w:r>
      <w:r w:rsidR="00655638">
        <w:t>M</w:t>
      </w:r>
      <w:r w:rsidR="00D12832">
        <w:t xml:space="preserve"> systems to be functional,</w:t>
      </w:r>
      <w:r w:rsidR="00655638">
        <w:t xml:space="preserve"> it is fundamental that the community understand the</w:t>
      </w:r>
      <w:r w:rsidR="00D12832">
        <w:t xml:space="preserve"> purpose and objective of a CFM. As a result, persistent awareness sessions and information sharing activities must occur to assure that members of the community are aware of the CFM system and how to access it.</w:t>
      </w:r>
      <w:r w:rsidR="00655638">
        <w:t xml:space="preserve"> </w:t>
      </w:r>
    </w:p>
    <w:p w14:paraId="1724BC93" w14:textId="420D9436" w:rsidR="0056680C" w:rsidRDefault="00A05D50">
      <w:r w:rsidRPr="00A05D50">
        <w:t>It is important to set expectation</w:t>
      </w:r>
      <w:r>
        <w:t xml:space="preserve"> with IDPs </w:t>
      </w:r>
      <w:r w:rsidRPr="00A05D50">
        <w:t xml:space="preserve">on how </w:t>
      </w:r>
      <w:r w:rsidR="00D12832">
        <w:t>the CCCM partner</w:t>
      </w:r>
      <w:r w:rsidRPr="00A05D50">
        <w:t xml:space="preserve"> </w:t>
      </w:r>
      <w:proofErr w:type="gramStart"/>
      <w:r w:rsidRPr="00A05D50">
        <w:t>is able to</w:t>
      </w:r>
      <w:proofErr w:type="gramEnd"/>
      <w:r w:rsidRPr="00A05D50">
        <w:t xml:space="preserve"> provide feedback</w:t>
      </w:r>
      <w:r>
        <w:t xml:space="preserve">. Although </w:t>
      </w:r>
      <w:r w:rsidR="00D12832">
        <w:t>it would be ideal</w:t>
      </w:r>
      <w:r>
        <w:t xml:space="preserve"> to response to every individual complaint directly this is not always possible</w:t>
      </w:r>
      <w:r w:rsidR="00D12832">
        <w:t>.  Therefore,</w:t>
      </w:r>
      <w:r>
        <w:t xml:space="preserve"> we may conduct wider community messaging</w:t>
      </w:r>
      <w:r w:rsidR="00D12832">
        <w:t xml:space="preserve"> about issues that have received numerous identical complaints (</w:t>
      </w:r>
      <w:proofErr w:type="spellStart"/>
      <w:r w:rsidR="00D12832">
        <w:t>ie</w:t>
      </w:r>
      <w:proofErr w:type="spellEnd"/>
      <w:r w:rsidR="00D12832">
        <w:t>. When will the UCT occur this month?)</w:t>
      </w:r>
      <w:r>
        <w:t xml:space="preserve">. This is also an important way for </w:t>
      </w:r>
      <w:r w:rsidR="00D12832">
        <w:t>CCCM partners</w:t>
      </w:r>
      <w:r>
        <w:t xml:space="preserve"> to share messaging within the community so </w:t>
      </w:r>
      <w:r w:rsidR="00D12832">
        <w:t>that all members of the community can be aware of key activities enhancing knowledge of what is occurring within the site.</w:t>
      </w:r>
    </w:p>
    <w:p w14:paraId="2D4254F4" w14:textId="77777777" w:rsidR="00A05D50" w:rsidRPr="00A05D50" w:rsidRDefault="00A05D50">
      <w:pPr>
        <w:rPr>
          <w:b/>
        </w:rPr>
      </w:pPr>
      <w:r>
        <w:rPr>
          <w:b/>
        </w:rPr>
        <w:t>Methods of feedback:</w:t>
      </w:r>
    </w:p>
    <w:p w14:paraId="64C1EC88" w14:textId="5DC04BEA" w:rsidR="00A05D50" w:rsidRDefault="00D12832" w:rsidP="00351AAC">
      <w:pPr>
        <w:pStyle w:val="ListParagraph"/>
        <w:numPr>
          <w:ilvl w:val="0"/>
          <w:numId w:val="1"/>
        </w:numPr>
        <w:spacing w:after="0"/>
      </w:pPr>
      <w:r>
        <w:t>Camp Coordination</w:t>
      </w:r>
      <w:r w:rsidR="00A05D50">
        <w:t xml:space="preserve"> Meetings</w:t>
      </w:r>
    </w:p>
    <w:p w14:paraId="7E9BF9B7" w14:textId="6A63AA5E" w:rsidR="00A05D50" w:rsidRDefault="00A05D50" w:rsidP="00351AAC">
      <w:pPr>
        <w:pStyle w:val="ListParagraph"/>
        <w:numPr>
          <w:ilvl w:val="0"/>
          <w:numId w:val="1"/>
        </w:numPr>
        <w:spacing w:after="0"/>
      </w:pPr>
      <w:r>
        <w:t xml:space="preserve">Door to door </w:t>
      </w:r>
      <w:r w:rsidR="00D12832">
        <w:t>visits when</w:t>
      </w:r>
      <w:r>
        <w:t xml:space="preserve"> possibl</w:t>
      </w:r>
      <w:r w:rsidR="00D12832">
        <w:t xml:space="preserve">e/ if </w:t>
      </w:r>
      <w:proofErr w:type="gramStart"/>
      <w:r w:rsidR="00D12832">
        <w:t>necessary</w:t>
      </w:r>
      <w:proofErr w:type="gramEnd"/>
      <w:r w:rsidR="00D12832">
        <w:t xml:space="preserve"> during CFM Focal Point ca</w:t>
      </w:r>
      <w:r>
        <w:t>mp walk- a-round</w:t>
      </w:r>
    </w:p>
    <w:p w14:paraId="40C7D94B" w14:textId="02D210D4" w:rsidR="00A05D50" w:rsidRDefault="00D12832" w:rsidP="00351AAC">
      <w:pPr>
        <w:pStyle w:val="ListParagraph"/>
        <w:numPr>
          <w:ilvl w:val="0"/>
          <w:numId w:val="1"/>
        </w:numPr>
        <w:spacing w:after="0"/>
      </w:pPr>
      <w:r>
        <w:t>Speaking with CF</w:t>
      </w:r>
      <w:r w:rsidR="00A05D50">
        <w:t xml:space="preserve">M focal points during daily </w:t>
      </w:r>
      <w:r>
        <w:t>desk hours</w:t>
      </w:r>
    </w:p>
    <w:p w14:paraId="038FC684" w14:textId="3DBF5700" w:rsidR="001B0BBE" w:rsidRDefault="001B0BBE" w:rsidP="00351AAC">
      <w:pPr>
        <w:pStyle w:val="ListParagraph"/>
        <w:numPr>
          <w:ilvl w:val="0"/>
          <w:numId w:val="1"/>
        </w:numPr>
        <w:spacing w:after="0"/>
      </w:pPr>
      <w:r>
        <w:t>Phone calls to members of the community</w:t>
      </w:r>
    </w:p>
    <w:p w14:paraId="4DE7D6CE" w14:textId="1A899F1B" w:rsidR="00A05D50" w:rsidRDefault="00A05D50" w:rsidP="00351AAC">
      <w:pPr>
        <w:pStyle w:val="ListParagraph"/>
        <w:numPr>
          <w:ilvl w:val="0"/>
          <w:numId w:val="1"/>
        </w:numPr>
        <w:spacing w:after="0"/>
      </w:pPr>
      <w:r>
        <w:t xml:space="preserve">CCCM Outreach </w:t>
      </w:r>
      <w:r w:rsidR="00D12832">
        <w:t>activities such as</w:t>
      </w:r>
      <w:r>
        <w:t xml:space="preserve"> information campaigns (</w:t>
      </w:r>
      <w:proofErr w:type="gramStart"/>
      <w:r>
        <w:t>loud speaker</w:t>
      </w:r>
      <w:proofErr w:type="gramEnd"/>
      <w:r>
        <w:t xml:space="preserve"> or shelter</w:t>
      </w:r>
      <w:r w:rsidR="00D12832">
        <w:t>-level</w:t>
      </w:r>
      <w:r>
        <w:t xml:space="preserve"> announcements) </w:t>
      </w:r>
    </w:p>
    <w:p w14:paraId="52287E64" w14:textId="242AB7F1" w:rsidR="00A05D50" w:rsidRDefault="00A05D50" w:rsidP="00351AAC">
      <w:pPr>
        <w:pStyle w:val="ListParagraph"/>
        <w:numPr>
          <w:ilvl w:val="0"/>
          <w:numId w:val="1"/>
        </w:numPr>
        <w:spacing w:after="0"/>
      </w:pPr>
      <w:r>
        <w:t>Notice board messaging</w:t>
      </w:r>
      <w:r w:rsidR="00D12832">
        <w:t xml:space="preserve"> or utilizing information boards within the site</w:t>
      </w:r>
    </w:p>
    <w:p w14:paraId="34CFD4FD" w14:textId="15DF5DB6" w:rsidR="00D12832" w:rsidRDefault="00D12832" w:rsidP="00351AAC">
      <w:pPr>
        <w:pStyle w:val="ListParagraph"/>
        <w:numPr>
          <w:ilvl w:val="0"/>
          <w:numId w:val="1"/>
        </w:numPr>
        <w:spacing w:after="0"/>
      </w:pPr>
      <w:r>
        <w:t>Having CMC members support with key messaging related to the CFM system</w:t>
      </w:r>
    </w:p>
    <w:p w14:paraId="1D254B44" w14:textId="12E22C29" w:rsidR="00591FC9" w:rsidRDefault="00D12832" w:rsidP="00CA02EA">
      <w:pPr>
        <w:pStyle w:val="ListParagraph"/>
        <w:numPr>
          <w:ilvl w:val="0"/>
          <w:numId w:val="1"/>
        </w:numPr>
        <w:spacing w:after="0"/>
      </w:pPr>
      <w:r>
        <w:t>Members of the community volunteer to support in spreading messages in their area of the site</w:t>
      </w:r>
    </w:p>
    <w:p w14:paraId="38C0C36D" w14:textId="77777777" w:rsidR="009C6F64" w:rsidRDefault="009C6F64" w:rsidP="00CA02EA">
      <w:pPr>
        <w:spacing w:after="0"/>
      </w:pPr>
    </w:p>
    <w:p w14:paraId="5AA3D2C9" w14:textId="6AAA3464" w:rsidR="00D53259" w:rsidRPr="00351AAC" w:rsidRDefault="00C42AA5">
      <w:pPr>
        <w:rPr>
          <w:b/>
        </w:rPr>
      </w:pPr>
      <w:r>
        <w:rPr>
          <w:b/>
        </w:rPr>
        <w:t>CF</w:t>
      </w:r>
      <w:r w:rsidR="00D53259" w:rsidRPr="00351AAC">
        <w:rPr>
          <w:b/>
        </w:rPr>
        <w:t>M team methods of CwC:</w:t>
      </w:r>
    </w:p>
    <w:p w14:paraId="59DA52BE" w14:textId="77777777" w:rsidR="004954AC" w:rsidRDefault="00D53259" w:rsidP="00D53259">
      <w:pPr>
        <w:pStyle w:val="ListParagraph"/>
        <w:numPr>
          <w:ilvl w:val="0"/>
          <w:numId w:val="1"/>
        </w:numPr>
      </w:pPr>
      <w:r>
        <w:t>Direct sh</w:t>
      </w:r>
      <w:r w:rsidR="00351AAC">
        <w:t xml:space="preserve">elter visits to provide feedback to </w:t>
      </w:r>
      <w:proofErr w:type="spellStart"/>
      <w:r w:rsidR="00351AAC">
        <w:t>PwSN</w:t>
      </w:r>
      <w:proofErr w:type="spellEnd"/>
      <w:r w:rsidR="00351AAC">
        <w:t xml:space="preserve"> and </w:t>
      </w:r>
      <w:proofErr w:type="spellStart"/>
      <w:r w:rsidR="00351AAC">
        <w:t>PwD</w:t>
      </w:r>
      <w:proofErr w:type="spellEnd"/>
      <w:r w:rsidR="00351AAC">
        <w:t xml:space="preserve"> </w:t>
      </w:r>
    </w:p>
    <w:p w14:paraId="27A5282E" w14:textId="77777777" w:rsidR="00351AAC" w:rsidRDefault="00351AAC" w:rsidP="00D53259">
      <w:pPr>
        <w:pStyle w:val="ListParagraph"/>
        <w:numPr>
          <w:ilvl w:val="0"/>
          <w:numId w:val="1"/>
        </w:numPr>
      </w:pPr>
      <w:proofErr w:type="gramStart"/>
      <w:r>
        <w:t>Loud speaker</w:t>
      </w:r>
      <w:proofErr w:type="gramEnd"/>
      <w:r>
        <w:t xml:space="preserve"> or door to door messaging </w:t>
      </w:r>
    </w:p>
    <w:p w14:paraId="0603286F" w14:textId="72C0DF6D" w:rsidR="00351AAC" w:rsidRDefault="00D12832" w:rsidP="00D53259">
      <w:pPr>
        <w:pStyle w:val="ListParagraph"/>
        <w:numPr>
          <w:ilvl w:val="0"/>
          <w:numId w:val="1"/>
        </w:numPr>
      </w:pPr>
      <w:r>
        <w:t>Camp w</w:t>
      </w:r>
      <w:r w:rsidR="00351AAC">
        <w:t>alk –a</w:t>
      </w:r>
      <w:r>
        <w:t>-round providing messaging on CF</w:t>
      </w:r>
      <w:r w:rsidR="00351AAC">
        <w:t xml:space="preserve">M and the importance of raising / tracking complaints </w:t>
      </w:r>
    </w:p>
    <w:p w14:paraId="4232D4E2" w14:textId="77777777" w:rsidR="00351AAC" w:rsidRDefault="00351AAC" w:rsidP="00D53259">
      <w:pPr>
        <w:pStyle w:val="ListParagraph"/>
        <w:numPr>
          <w:ilvl w:val="0"/>
          <w:numId w:val="1"/>
        </w:numPr>
      </w:pPr>
      <w:r>
        <w:t xml:space="preserve">Awareness raising meetings with community groups </w:t>
      </w:r>
    </w:p>
    <w:p w14:paraId="331DC289" w14:textId="77777777" w:rsidR="00351AAC" w:rsidRDefault="00351AAC" w:rsidP="00D53259">
      <w:pPr>
        <w:pStyle w:val="ListParagraph"/>
        <w:numPr>
          <w:ilvl w:val="0"/>
          <w:numId w:val="1"/>
        </w:numPr>
      </w:pPr>
      <w:r>
        <w:t>Awareness raising meetings with service providers</w:t>
      </w:r>
    </w:p>
    <w:p w14:paraId="17BCD2D8" w14:textId="2C7579D0" w:rsidR="00351AAC" w:rsidRDefault="00D12832" w:rsidP="00D53259">
      <w:pPr>
        <w:pStyle w:val="ListParagraph"/>
        <w:numPr>
          <w:ilvl w:val="0"/>
          <w:numId w:val="1"/>
        </w:numPr>
      </w:pPr>
      <w:r>
        <w:t>Creation of CFM videos in Somali</w:t>
      </w:r>
    </w:p>
    <w:p w14:paraId="41F1707A" w14:textId="77777777" w:rsidR="00351AAC" w:rsidRDefault="00351AAC" w:rsidP="00351AAC">
      <w:pPr>
        <w:pStyle w:val="ListParagraph"/>
        <w:numPr>
          <w:ilvl w:val="0"/>
          <w:numId w:val="1"/>
        </w:numPr>
      </w:pPr>
      <w:r>
        <w:t xml:space="preserve">Banners at distributions and in community </w:t>
      </w:r>
      <w:proofErr w:type="spellStart"/>
      <w:r>
        <w:t>centres</w:t>
      </w:r>
      <w:proofErr w:type="spellEnd"/>
    </w:p>
    <w:p w14:paraId="6674C126" w14:textId="77777777" w:rsidR="00351AAC" w:rsidRDefault="00351AAC" w:rsidP="00351AAC">
      <w:pPr>
        <w:pStyle w:val="ListParagraph"/>
        <w:numPr>
          <w:ilvl w:val="0"/>
          <w:numId w:val="1"/>
        </w:numPr>
      </w:pPr>
      <w:r>
        <w:t>Awareness raising campaigns on specific issues where many complaints have been received</w:t>
      </w:r>
    </w:p>
    <w:p w14:paraId="5F0F9ACF" w14:textId="77777777" w:rsidR="00BF74BB" w:rsidRDefault="00BF74BB" w:rsidP="00BF74BB"/>
    <w:p w14:paraId="59B5D6C7" w14:textId="67D1699F" w:rsidR="00BD5F04" w:rsidRDefault="00BF74BB" w:rsidP="00BF74BB">
      <w:r>
        <w:t>Annex 1.</w:t>
      </w:r>
    </w:p>
    <w:p w14:paraId="6826F3F8" w14:textId="710EF023" w:rsidR="00BF74BB" w:rsidRDefault="007A3C7C" w:rsidP="00BF74BB">
      <w:r>
        <w:rPr>
          <w:noProof/>
        </w:rPr>
        <w:drawing>
          <wp:inline distT="0" distB="0" distL="0" distR="0" wp14:anchorId="19BF355E" wp14:editId="674BF67E">
            <wp:extent cx="6851650" cy="4810760"/>
            <wp:effectExtent l="0" t="0" r="6350" b="0"/>
            <wp:docPr id="3" name="Picture 3" descr="Screen%20Shot%202020-10-07%20at%2009.2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20-10-07%20at%2009.27.4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1650" cy="4810760"/>
                    </a:xfrm>
                    <a:prstGeom prst="rect">
                      <a:avLst/>
                    </a:prstGeom>
                    <a:noFill/>
                    <a:ln>
                      <a:noFill/>
                    </a:ln>
                  </pic:spPr>
                </pic:pic>
              </a:graphicData>
            </a:graphic>
          </wp:inline>
        </w:drawing>
      </w:r>
      <w:bookmarkStart w:id="0" w:name="_GoBack"/>
      <w:bookmarkEnd w:id="0"/>
    </w:p>
    <w:p w14:paraId="651F756F" w14:textId="40F85A22" w:rsidR="00086170" w:rsidRPr="00086170" w:rsidRDefault="00086170" w:rsidP="00086170">
      <w:pPr>
        <w:jc w:val="right"/>
        <w:rPr>
          <w:sz w:val="16"/>
          <w:szCs w:val="16"/>
        </w:rPr>
      </w:pPr>
      <w:r w:rsidRPr="00086170">
        <w:rPr>
          <w:sz w:val="16"/>
          <w:szCs w:val="16"/>
        </w:rPr>
        <w:t>September 2020</w:t>
      </w:r>
    </w:p>
    <w:sectPr w:rsidR="00086170" w:rsidRPr="00086170" w:rsidSect="004954A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9D832" w14:textId="77777777" w:rsidR="000274A1" w:rsidRDefault="000274A1" w:rsidP="000C662F">
      <w:pPr>
        <w:spacing w:after="0" w:line="240" w:lineRule="auto"/>
      </w:pPr>
      <w:r>
        <w:separator/>
      </w:r>
    </w:p>
  </w:endnote>
  <w:endnote w:type="continuationSeparator" w:id="0">
    <w:p w14:paraId="2B243614" w14:textId="77777777" w:rsidR="000274A1" w:rsidRDefault="000274A1" w:rsidP="000C6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6E4B2" w14:textId="77777777" w:rsidR="000274A1" w:rsidRDefault="000274A1" w:rsidP="000C662F">
      <w:pPr>
        <w:spacing w:after="0" w:line="240" w:lineRule="auto"/>
      </w:pPr>
      <w:r>
        <w:separator/>
      </w:r>
    </w:p>
  </w:footnote>
  <w:footnote w:type="continuationSeparator" w:id="0">
    <w:p w14:paraId="5C3A1FEC" w14:textId="77777777" w:rsidR="000274A1" w:rsidRDefault="000274A1" w:rsidP="000C6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DB324" w14:textId="1A0947A9" w:rsidR="000C662F" w:rsidRDefault="00883BFA">
    <w:pPr>
      <w:pStyle w:val="Header"/>
    </w:pPr>
    <w:r>
      <w:rPr>
        <w:noProof/>
      </w:rPr>
      <w:drawing>
        <wp:inline distT="0" distB="0" distL="0" distR="0" wp14:anchorId="649766B6" wp14:editId="1513C3D9">
          <wp:extent cx="1031240" cy="1031240"/>
          <wp:effectExtent l="0" t="0" r="10160" b="10160"/>
          <wp:docPr id="2" name="Picture 2" descr="../Desktop/Cluster%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luster%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262F4"/>
    <w:multiLevelType w:val="hybridMultilevel"/>
    <w:tmpl w:val="4C4E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D1AD3"/>
    <w:multiLevelType w:val="hybridMultilevel"/>
    <w:tmpl w:val="737C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5713B"/>
    <w:multiLevelType w:val="hybridMultilevel"/>
    <w:tmpl w:val="87D4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6516F"/>
    <w:multiLevelType w:val="hybridMultilevel"/>
    <w:tmpl w:val="5CF0F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54C7C"/>
    <w:multiLevelType w:val="hybridMultilevel"/>
    <w:tmpl w:val="92B0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4818ED"/>
    <w:multiLevelType w:val="hybridMultilevel"/>
    <w:tmpl w:val="D2DE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37055"/>
    <w:multiLevelType w:val="hybridMultilevel"/>
    <w:tmpl w:val="6C9C29B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85A51"/>
    <w:multiLevelType w:val="hybridMultilevel"/>
    <w:tmpl w:val="FE8A927C"/>
    <w:lvl w:ilvl="0" w:tplc="CCBCFAB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1C747E8"/>
    <w:multiLevelType w:val="hybridMultilevel"/>
    <w:tmpl w:val="7FDEF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145338"/>
    <w:multiLevelType w:val="hybridMultilevel"/>
    <w:tmpl w:val="CA36F80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737CB7"/>
    <w:multiLevelType w:val="hybridMultilevel"/>
    <w:tmpl w:val="443CFE88"/>
    <w:lvl w:ilvl="0" w:tplc="D72EAD42">
      <w:start w:val="2"/>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A1B27C1"/>
    <w:multiLevelType w:val="hybridMultilevel"/>
    <w:tmpl w:val="B9A47A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CC85B63"/>
    <w:multiLevelType w:val="hybridMultilevel"/>
    <w:tmpl w:val="4C42E752"/>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3" w15:restartNumberingAfterBreak="0">
    <w:nsid w:val="7F024DC3"/>
    <w:multiLevelType w:val="hybridMultilevel"/>
    <w:tmpl w:val="08B0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10"/>
  </w:num>
  <w:num w:numId="6">
    <w:abstractNumId w:val="7"/>
  </w:num>
  <w:num w:numId="7">
    <w:abstractNumId w:val="1"/>
  </w:num>
  <w:num w:numId="8">
    <w:abstractNumId w:val="2"/>
  </w:num>
  <w:num w:numId="9">
    <w:abstractNumId w:val="8"/>
  </w:num>
  <w:num w:numId="10">
    <w:abstractNumId w:val="12"/>
  </w:num>
  <w:num w:numId="11">
    <w:abstractNumId w:val="3"/>
  </w:num>
  <w:num w:numId="12">
    <w:abstractNumId w:val="5"/>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AC"/>
    <w:rsid w:val="00006B1B"/>
    <w:rsid w:val="00010126"/>
    <w:rsid w:val="00013942"/>
    <w:rsid w:val="000274A1"/>
    <w:rsid w:val="000346F2"/>
    <w:rsid w:val="000822CB"/>
    <w:rsid w:val="00086170"/>
    <w:rsid w:val="000903F4"/>
    <w:rsid w:val="000B5443"/>
    <w:rsid w:val="000C662F"/>
    <w:rsid w:val="000D26B2"/>
    <w:rsid w:val="000D6B9D"/>
    <w:rsid w:val="00181DDD"/>
    <w:rsid w:val="001A033B"/>
    <w:rsid w:val="001B0BBE"/>
    <w:rsid w:val="00205554"/>
    <w:rsid w:val="00261A50"/>
    <w:rsid w:val="00274E89"/>
    <w:rsid w:val="00290F8C"/>
    <w:rsid w:val="002B511C"/>
    <w:rsid w:val="002E3821"/>
    <w:rsid w:val="002E516E"/>
    <w:rsid w:val="00351AAC"/>
    <w:rsid w:val="003E5120"/>
    <w:rsid w:val="003F72F2"/>
    <w:rsid w:val="0043416C"/>
    <w:rsid w:val="00466D83"/>
    <w:rsid w:val="004918B9"/>
    <w:rsid w:val="004954AC"/>
    <w:rsid w:val="004D77C7"/>
    <w:rsid w:val="00510EFF"/>
    <w:rsid w:val="00534FB9"/>
    <w:rsid w:val="00554DE3"/>
    <w:rsid w:val="00557D21"/>
    <w:rsid w:val="0056680C"/>
    <w:rsid w:val="00591FC9"/>
    <w:rsid w:val="005C0847"/>
    <w:rsid w:val="005C6E4B"/>
    <w:rsid w:val="005E28CE"/>
    <w:rsid w:val="005E5A0D"/>
    <w:rsid w:val="00604ADA"/>
    <w:rsid w:val="00612EAD"/>
    <w:rsid w:val="00643DCF"/>
    <w:rsid w:val="0064773A"/>
    <w:rsid w:val="00655638"/>
    <w:rsid w:val="0066406B"/>
    <w:rsid w:val="0066476C"/>
    <w:rsid w:val="00665BE6"/>
    <w:rsid w:val="00692471"/>
    <w:rsid w:val="006E278A"/>
    <w:rsid w:val="006F6736"/>
    <w:rsid w:val="00725BA9"/>
    <w:rsid w:val="00736BF6"/>
    <w:rsid w:val="007518E6"/>
    <w:rsid w:val="007754D8"/>
    <w:rsid w:val="00776947"/>
    <w:rsid w:val="00795CBF"/>
    <w:rsid w:val="007A3C7C"/>
    <w:rsid w:val="007D4903"/>
    <w:rsid w:val="00804B38"/>
    <w:rsid w:val="00877929"/>
    <w:rsid w:val="00883BFA"/>
    <w:rsid w:val="00895298"/>
    <w:rsid w:val="0089648E"/>
    <w:rsid w:val="008B43F7"/>
    <w:rsid w:val="008B5826"/>
    <w:rsid w:val="008C09BC"/>
    <w:rsid w:val="008D6B79"/>
    <w:rsid w:val="00957CD4"/>
    <w:rsid w:val="009625B0"/>
    <w:rsid w:val="009B03F7"/>
    <w:rsid w:val="009C6F64"/>
    <w:rsid w:val="009F5F45"/>
    <w:rsid w:val="00A05D50"/>
    <w:rsid w:val="00A76B1D"/>
    <w:rsid w:val="00AE4CA2"/>
    <w:rsid w:val="00AF345A"/>
    <w:rsid w:val="00B17C51"/>
    <w:rsid w:val="00B54515"/>
    <w:rsid w:val="00B65D16"/>
    <w:rsid w:val="00BD1ABE"/>
    <w:rsid w:val="00BD53DC"/>
    <w:rsid w:val="00BD5F04"/>
    <w:rsid w:val="00BF74BB"/>
    <w:rsid w:val="00C27F6A"/>
    <w:rsid w:val="00C42AA5"/>
    <w:rsid w:val="00C57D25"/>
    <w:rsid w:val="00CA02EA"/>
    <w:rsid w:val="00D12832"/>
    <w:rsid w:val="00D238B0"/>
    <w:rsid w:val="00D36EB8"/>
    <w:rsid w:val="00D469BC"/>
    <w:rsid w:val="00D53259"/>
    <w:rsid w:val="00D62665"/>
    <w:rsid w:val="00D64DA7"/>
    <w:rsid w:val="00DC1BEB"/>
    <w:rsid w:val="00E03630"/>
    <w:rsid w:val="00E1749D"/>
    <w:rsid w:val="00E24250"/>
    <w:rsid w:val="00E74AFD"/>
    <w:rsid w:val="00EA0BB0"/>
    <w:rsid w:val="00EE4933"/>
    <w:rsid w:val="00F13A5E"/>
    <w:rsid w:val="00F32241"/>
    <w:rsid w:val="00F95606"/>
    <w:rsid w:val="00FB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228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954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4A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66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80C"/>
    <w:rPr>
      <w:rFonts w:ascii="Tahoma" w:hAnsi="Tahoma" w:cs="Tahoma"/>
      <w:sz w:val="16"/>
      <w:szCs w:val="16"/>
    </w:rPr>
  </w:style>
  <w:style w:type="paragraph" w:styleId="NoSpacing">
    <w:name w:val="No Spacing"/>
    <w:uiPriority w:val="1"/>
    <w:qFormat/>
    <w:rsid w:val="0056680C"/>
    <w:pPr>
      <w:spacing w:after="0" w:line="240" w:lineRule="auto"/>
    </w:pPr>
  </w:style>
  <w:style w:type="paragraph" w:styleId="ListParagraph">
    <w:name w:val="List Paragraph"/>
    <w:basedOn w:val="Normal"/>
    <w:uiPriority w:val="34"/>
    <w:qFormat/>
    <w:rsid w:val="00655638"/>
    <w:pPr>
      <w:ind w:left="720"/>
      <w:contextualSpacing/>
    </w:pPr>
  </w:style>
  <w:style w:type="paragraph" w:styleId="Header">
    <w:name w:val="header"/>
    <w:basedOn w:val="Normal"/>
    <w:link w:val="HeaderChar"/>
    <w:uiPriority w:val="99"/>
    <w:unhideWhenUsed/>
    <w:rsid w:val="000C6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62F"/>
  </w:style>
  <w:style w:type="paragraph" w:styleId="Footer">
    <w:name w:val="footer"/>
    <w:basedOn w:val="Normal"/>
    <w:link w:val="FooterChar"/>
    <w:uiPriority w:val="99"/>
    <w:unhideWhenUsed/>
    <w:rsid w:val="000C6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62F"/>
  </w:style>
  <w:style w:type="character" w:styleId="Hyperlink">
    <w:name w:val="Hyperlink"/>
    <w:basedOn w:val="DefaultParagraphFont"/>
    <w:uiPriority w:val="99"/>
    <w:unhideWhenUsed/>
    <w:rsid w:val="00CA02EA"/>
    <w:rPr>
      <w:color w:val="0000FF" w:themeColor="hyperlink"/>
      <w:u w:val="single"/>
    </w:rPr>
  </w:style>
  <w:style w:type="paragraph" w:styleId="NormalWeb">
    <w:name w:val="Normal (Web)"/>
    <w:basedOn w:val="Normal"/>
    <w:uiPriority w:val="99"/>
    <w:semiHidden/>
    <w:unhideWhenUsed/>
    <w:rsid w:val="00BD5F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25599">
      <w:bodyDiv w:val="1"/>
      <w:marLeft w:val="0"/>
      <w:marRight w:val="0"/>
      <w:marTop w:val="0"/>
      <w:marBottom w:val="0"/>
      <w:divBdr>
        <w:top w:val="none" w:sz="0" w:space="0" w:color="auto"/>
        <w:left w:val="none" w:sz="0" w:space="0" w:color="auto"/>
        <w:bottom w:val="none" w:sz="0" w:space="0" w:color="auto"/>
        <w:right w:val="none" w:sz="0" w:space="0" w:color="auto"/>
      </w:divBdr>
      <w:divsChild>
        <w:div w:id="2133355566">
          <w:marLeft w:val="360"/>
          <w:marRight w:val="0"/>
          <w:marTop w:val="200"/>
          <w:marBottom w:val="0"/>
          <w:divBdr>
            <w:top w:val="none" w:sz="0" w:space="0" w:color="auto"/>
            <w:left w:val="none" w:sz="0" w:space="0" w:color="auto"/>
            <w:bottom w:val="none" w:sz="0" w:space="0" w:color="auto"/>
            <w:right w:val="none" w:sz="0" w:space="0" w:color="auto"/>
          </w:divBdr>
        </w:div>
        <w:div w:id="437288461">
          <w:marLeft w:val="360"/>
          <w:marRight w:val="0"/>
          <w:marTop w:val="200"/>
          <w:marBottom w:val="0"/>
          <w:divBdr>
            <w:top w:val="none" w:sz="0" w:space="0" w:color="auto"/>
            <w:left w:val="none" w:sz="0" w:space="0" w:color="auto"/>
            <w:bottom w:val="none" w:sz="0" w:space="0" w:color="auto"/>
            <w:right w:val="none" w:sz="0" w:space="0" w:color="auto"/>
          </w:divBdr>
        </w:div>
        <w:div w:id="294916490">
          <w:marLeft w:val="360"/>
          <w:marRight w:val="0"/>
          <w:marTop w:val="200"/>
          <w:marBottom w:val="0"/>
          <w:divBdr>
            <w:top w:val="none" w:sz="0" w:space="0" w:color="auto"/>
            <w:left w:val="none" w:sz="0" w:space="0" w:color="auto"/>
            <w:bottom w:val="none" w:sz="0" w:space="0" w:color="auto"/>
            <w:right w:val="none" w:sz="0" w:space="0" w:color="auto"/>
          </w:divBdr>
        </w:div>
        <w:div w:id="912550873">
          <w:marLeft w:val="360"/>
          <w:marRight w:val="0"/>
          <w:marTop w:val="200"/>
          <w:marBottom w:val="0"/>
          <w:divBdr>
            <w:top w:val="none" w:sz="0" w:space="0" w:color="auto"/>
            <w:left w:val="none" w:sz="0" w:space="0" w:color="auto"/>
            <w:bottom w:val="none" w:sz="0" w:space="0" w:color="auto"/>
            <w:right w:val="none" w:sz="0" w:space="0" w:color="auto"/>
          </w:divBdr>
        </w:div>
        <w:div w:id="1996299845">
          <w:marLeft w:val="360"/>
          <w:marRight w:val="0"/>
          <w:marTop w:val="200"/>
          <w:marBottom w:val="0"/>
          <w:divBdr>
            <w:top w:val="none" w:sz="0" w:space="0" w:color="auto"/>
            <w:left w:val="none" w:sz="0" w:space="0" w:color="auto"/>
            <w:bottom w:val="none" w:sz="0" w:space="0" w:color="auto"/>
            <w:right w:val="none" w:sz="0" w:space="0" w:color="auto"/>
          </w:divBdr>
        </w:div>
        <w:div w:id="722870737">
          <w:marLeft w:val="360"/>
          <w:marRight w:val="0"/>
          <w:marTop w:val="200"/>
          <w:marBottom w:val="0"/>
          <w:divBdr>
            <w:top w:val="none" w:sz="0" w:space="0" w:color="auto"/>
            <w:left w:val="none" w:sz="0" w:space="0" w:color="auto"/>
            <w:bottom w:val="none" w:sz="0" w:space="0" w:color="auto"/>
            <w:right w:val="none" w:sz="0" w:space="0" w:color="auto"/>
          </w:divBdr>
        </w:div>
        <w:div w:id="1557736429">
          <w:marLeft w:val="360"/>
          <w:marRight w:val="0"/>
          <w:marTop w:val="200"/>
          <w:marBottom w:val="0"/>
          <w:divBdr>
            <w:top w:val="none" w:sz="0" w:space="0" w:color="auto"/>
            <w:left w:val="none" w:sz="0" w:space="0" w:color="auto"/>
            <w:bottom w:val="none" w:sz="0" w:space="0" w:color="auto"/>
            <w:right w:val="none" w:sz="0" w:space="0" w:color="auto"/>
          </w:divBdr>
        </w:div>
        <w:div w:id="61147214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2864</Words>
  <Characters>16327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Giulia Boo</cp:lastModifiedBy>
  <cp:revision>5</cp:revision>
  <dcterms:created xsi:type="dcterms:W3CDTF">2020-10-07T06:26:00Z</dcterms:created>
  <dcterms:modified xsi:type="dcterms:W3CDTF">2020-10-13T10:29:00Z</dcterms:modified>
</cp:coreProperties>
</file>