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360EA" w14:textId="77777777" w:rsidR="002923F9" w:rsidRPr="00B747AC" w:rsidRDefault="002923F9" w:rsidP="002923F9">
      <w:pPr>
        <w:jc w:val="center"/>
        <w:rPr>
          <w:b/>
          <w:bCs/>
          <w:sz w:val="28"/>
          <w:szCs w:val="28"/>
          <w:u w:val="single"/>
        </w:rPr>
      </w:pPr>
      <w:r w:rsidRPr="00B747AC">
        <w:rPr>
          <w:b/>
          <w:bCs/>
          <w:sz w:val="28"/>
          <w:szCs w:val="28"/>
          <w:u w:val="single"/>
        </w:rPr>
        <w:t>Quality and Accountability Capacity Building Program</w:t>
      </w:r>
    </w:p>
    <w:p w14:paraId="0B59CBAD" w14:textId="77777777" w:rsidR="002923F9" w:rsidRDefault="002923F9" w:rsidP="002923F9">
      <w:pPr>
        <w:jc w:val="both"/>
      </w:pPr>
    </w:p>
    <w:p w14:paraId="0EE75716" w14:textId="77777777" w:rsidR="002923F9" w:rsidRDefault="002923F9" w:rsidP="002923F9">
      <w:pPr>
        <w:jc w:val="both"/>
      </w:pPr>
      <w:bookmarkStart w:id="0" w:name="_Hlk26534858"/>
      <w:r>
        <w:t>The aim of Quality and Accountability Capacity Building Program is t</w:t>
      </w:r>
      <w:r w:rsidRPr="009D05F0">
        <w:t>o develop a pool of Q&amp;A specialists that can train Syrian humanitarian workers, enhancing Q&amp;A capacity within the Syrian national response.</w:t>
      </w:r>
    </w:p>
    <w:p w14:paraId="5C04930C" w14:textId="77777777" w:rsidR="00F22B67" w:rsidRDefault="00F22B67" w:rsidP="002923F9">
      <w:pPr>
        <w:jc w:val="both"/>
      </w:pPr>
      <w:r>
        <w:t xml:space="preserve">The </w:t>
      </w:r>
      <w:r w:rsidR="002923F9">
        <w:t>program was</w:t>
      </w:r>
      <w:r>
        <w:t xml:space="preserve"> initiated in 2019 in liaison with AAP initiatives at Turkey-hub level (i.e. </w:t>
      </w:r>
      <w:r w:rsidR="002923F9">
        <w:t>“</w:t>
      </w:r>
      <w:r>
        <w:t>Accountability Framework for NWS</w:t>
      </w:r>
      <w:r w:rsidR="002923F9">
        <w:t>”</w:t>
      </w:r>
      <w:r>
        <w:t xml:space="preserve">) and at </w:t>
      </w:r>
      <w:proofErr w:type="spellStart"/>
      <w:r>
        <w:t>WoS</w:t>
      </w:r>
      <w:proofErr w:type="spellEnd"/>
      <w:r>
        <w:t xml:space="preserve"> level (i.e. </w:t>
      </w:r>
      <w:proofErr w:type="spellStart"/>
      <w:r>
        <w:t>WoS</w:t>
      </w:r>
      <w:proofErr w:type="spellEnd"/>
      <w:r>
        <w:t xml:space="preserve"> consultancy and report “A suggested Collective Approach to Community Engagement in the Syrian Arab Republic”).</w:t>
      </w:r>
    </w:p>
    <w:p w14:paraId="368A2C12" w14:textId="77777777" w:rsidR="00F22B67" w:rsidRDefault="002923F9" w:rsidP="00F22B67">
      <w:pPr>
        <w:jc w:val="both"/>
      </w:pPr>
      <w:r>
        <w:t>It</w:t>
      </w:r>
      <w:r w:rsidR="00F22B67">
        <w:t xml:space="preserve"> is </w:t>
      </w:r>
      <w:r w:rsidR="009D05F0">
        <w:t>implemented through an inter-agency approach (OCHA</w:t>
      </w:r>
      <w:r w:rsidR="00B5371C">
        <w:t xml:space="preserve"> Turkey</w:t>
      </w:r>
      <w:r w:rsidR="009D05F0">
        <w:t>, IOM</w:t>
      </w:r>
      <w:r w:rsidR="00B5371C">
        <w:t xml:space="preserve"> Turkey</w:t>
      </w:r>
      <w:r w:rsidR="009D05F0">
        <w:t>, CHS Alliance, SPHERE Project) and with financial contribution from SIDA, IOM</w:t>
      </w:r>
      <w:r w:rsidR="00B5371C">
        <w:t xml:space="preserve"> Turkey</w:t>
      </w:r>
      <w:r w:rsidR="009D05F0">
        <w:t>, SPHERE and OCHA</w:t>
      </w:r>
      <w:r w:rsidR="00B5371C">
        <w:t xml:space="preserve"> Turkey</w:t>
      </w:r>
      <w:r w:rsidR="009D05F0">
        <w:t>.</w:t>
      </w:r>
    </w:p>
    <w:p w14:paraId="6DC979EA" w14:textId="77777777" w:rsidR="009D05F0" w:rsidRDefault="009D05F0" w:rsidP="00F22B67">
      <w:pPr>
        <w:jc w:val="both"/>
      </w:pPr>
    </w:p>
    <w:p w14:paraId="6556FBDE" w14:textId="77777777" w:rsidR="00F22B67" w:rsidRDefault="009D05F0" w:rsidP="00F22B67">
      <w:pPr>
        <w:jc w:val="both"/>
      </w:pPr>
      <w:r>
        <w:t xml:space="preserve">The </w:t>
      </w:r>
      <w:r w:rsidR="002923F9">
        <w:t>Quality a</w:t>
      </w:r>
      <w:r w:rsidR="00B5371C">
        <w:t>n</w:t>
      </w:r>
      <w:r w:rsidR="002923F9">
        <w:t xml:space="preserve">d Accountability </w:t>
      </w:r>
      <w:r w:rsidR="00B5371C">
        <w:t>Capacity Building P</w:t>
      </w:r>
      <w:r>
        <w:t>rogram</w:t>
      </w:r>
      <w:r w:rsidR="00F22B67">
        <w:t xml:space="preserve"> is composed of 3 phases:</w:t>
      </w:r>
    </w:p>
    <w:p w14:paraId="55096936" w14:textId="77777777" w:rsidR="00B01078" w:rsidRPr="00B01078" w:rsidRDefault="00B01078" w:rsidP="00F22B67">
      <w:pPr>
        <w:jc w:val="both"/>
        <w:rPr>
          <w:sz w:val="10"/>
          <w:szCs w:val="10"/>
        </w:rPr>
      </w:pPr>
    </w:p>
    <w:p w14:paraId="6516163B" w14:textId="77777777" w:rsidR="00B5371C" w:rsidRPr="00B01078" w:rsidRDefault="009D05F0" w:rsidP="00B01078">
      <w:pPr>
        <w:pStyle w:val="ListParagraph"/>
        <w:numPr>
          <w:ilvl w:val="0"/>
          <w:numId w:val="2"/>
        </w:numPr>
        <w:jc w:val="both"/>
        <w:rPr>
          <w:sz w:val="10"/>
          <w:szCs w:val="10"/>
        </w:rPr>
      </w:pPr>
      <w:r w:rsidRPr="00B01078">
        <w:rPr>
          <w:b/>
          <w:bCs/>
        </w:rPr>
        <w:t xml:space="preserve">Design of the training modules (May to July 2019): </w:t>
      </w:r>
      <w:r w:rsidR="00B01078" w:rsidRPr="00B01078">
        <w:t xml:space="preserve">using a pilot methodology designed to be scalable and adaptable to other global contexts, the training modules provide Syrian humanitarian workers with tools to mainstream humanitarian standards and principles through the Project Cycle Management and the Humanitarian </w:t>
      </w:r>
      <w:proofErr w:type="spellStart"/>
      <w:r w:rsidR="00B01078" w:rsidRPr="00B01078">
        <w:t>Programme</w:t>
      </w:r>
      <w:proofErr w:type="spellEnd"/>
      <w:r w:rsidR="00B01078" w:rsidRPr="00B01078">
        <w:t xml:space="preserve"> Cycle – adopting a bottom-up approach focusing on local needs, embedded into local accountability frameworks and other contextualized humanitarian guidelines developed for the Syria response.</w:t>
      </w:r>
    </w:p>
    <w:p w14:paraId="1B5FB891" w14:textId="77777777" w:rsidR="00B01078" w:rsidRPr="00B01078" w:rsidRDefault="00B01078" w:rsidP="00B01078">
      <w:pPr>
        <w:jc w:val="both"/>
        <w:rPr>
          <w:sz w:val="10"/>
          <w:szCs w:val="10"/>
        </w:rPr>
      </w:pPr>
    </w:p>
    <w:p w14:paraId="42385211" w14:textId="77777777" w:rsidR="00F22B67" w:rsidRPr="00B5371C" w:rsidRDefault="009D05F0" w:rsidP="00B01078">
      <w:pPr>
        <w:pStyle w:val="ListParagraph"/>
        <w:numPr>
          <w:ilvl w:val="0"/>
          <w:numId w:val="2"/>
        </w:numPr>
        <w:jc w:val="both"/>
      </w:pPr>
      <w:r w:rsidRPr="00B01078">
        <w:rPr>
          <w:b/>
          <w:bCs/>
        </w:rPr>
        <w:t>Training of Trainers (October 2019):</w:t>
      </w:r>
      <w:r>
        <w:t xml:space="preserve"> the </w:t>
      </w:r>
      <w:proofErr w:type="spellStart"/>
      <w:r>
        <w:t>ToT</w:t>
      </w:r>
      <w:proofErr w:type="spellEnd"/>
      <w:r>
        <w:t xml:space="preserve"> took place in Gaziantep and was attended by 26 Syrian participants based in Turkey, NWS, NES and </w:t>
      </w:r>
      <w:proofErr w:type="spellStart"/>
      <w:r>
        <w:t>GoS</w:t>
      </w:r>
      <w:proofErr w:type="spellEnd"/>
      <w:r>
        <w:t xml:space="preserve"> controlled areas and working for LNGOs, INGOs, the ICRC and th</w:t>
      </w:r>
      <w:r w:rsidR="00585F42">
        <w:t xml:space="preserve">e IFRC movement (including SARC). </w:t>
      </w:r>
      <w:proofErr w:type="spellStart"/>
      <w:r w:rsidR="00585F42" w:rsidRPr="00B01078">
        <w:rPr>
          <w:i/>
          <w:iCs/>
        </w:rPr>
        <w:t>ToT</w:t>
      </w:r>
      <w:proofErr w:type="spellEnd"/>
      <w:r w:rsidR="00585F42" w:rsidRPr="00B01078">
        <w:rPr>
          <w:i/>
          <w:iCs/>
        </w:rPr>
        <w:t xml:space="preserve"> report attached.</w:t>
      </w:r>
    </w:p>
    <w:p w14:paraId="05B12348" w14:textId="77777777" w:rsidR="00B5371C" w:rsidRPr="00B01078" w:rsidRDefault="00B5371C" w:rsidP="00B01078">
      <w:pPr>
        <w:jc w:val="both"/>
        <w:rPr>
          <w:sz w:val="10"/>
          <w:szCs w:val="10"/>
        </w:rPr>
      </w:pPr>
    </w:p>
    <w:p w14:paraId="77A3311B" w14:textId="77777777" w:rsidR="00585F42" w:rsidRDefault="00585F42" w:rsidP="00B01078">
      <w:pPr>
        <w:pStyle w:val="ListParagraph"/>
        <w:numPr>
          <w:ilvl w:val="0"/>
          <w:numId w:val="2"/>
        </w:numPr>
        <w:jc w:val="both"/>
      </w:pPr>
      <w:r w:rsidRPr="00B01078">
        <w:rPr>
          <w:b/>
          <w:bCs/>
        </w:rPr>
        <w:t>Roll-out phase</w:t>
      </w:r>
      <w:r w:rsidR="002923F9" w:rsidRPr="00B01078">
        <w:rPr>
          <w:b/>
          <w:bCs/>
        </w:rPr>
        <w:t xml:space="preserve"> (November 2019 to January 2020)</w:t>
      </w:r>
      <w:r w:rsidRPr="00B01078">
        <w:rPr>
          <w:b/>
          <w:bCs/>
        </w:rPr>
        <w:t>:</w:t>
      </w:r>
      <w:r w:rsidRPr="00585F42">
        <w:t xml:space="preserve"> </w:t>
      </w:r>
      <w:proofErr w:type="spellStart"/>
      <w:r>
        <w:t>ToT</w:t>
      </w:r>
      <w:proofErr w:type="spellEnd"/>
      <w:r>
        <w:t xml:space="preserve"> participants deliver</w:t>
      </w:r>
      <w:r w:rsidR="00B01078">
        <w:t>ed</w:t>
      </w:r>
      <w:r>
        <w:t xml:space="preserve"> roll-out trainings in their areas of coverage</w:t>
      </w:r>
      <w:r w:rsidR="00B01078">
        <w:t xml:space="preserve"> targeting more than 225 Syrian humanitarian workers until now</w:t>
      </w:r>
      <w:r>
        <w:t>:</w:t>
      </w:r>
    </w:p>
    <w:p w14:paraId="4A9FE29A" w14:textId="77777777" w:rsidR="00585F42" w:rsidRDefault="00585F42" w:rsidP="00585F42">
      <w:pPr>
        <w:pStyle w:val="ListParagraph"/>
        <w:numPr>
          <w:ilvl w:val="1"/>
          <w:numId w:val="1"/>
        </w:numPr>
        <w:jc w:val="both"/>
      </w:pPr>
      <w:r w:rsidRPr="002923F9">
        <w:rPr>
          <w:u w:val="single"/>
        </w:rPr>
        <w:t>Turkey:</w:t>
      </w:r>
      <w:r>
        <w:t xml:space="preserve"> IOM </w:t>
      </w:r>
      <w:r w:rsidR="00B01078">
        <w:t>led</w:t>
      </w:r>
      <w:r>
        <w:t xml:space="preserve"> on the implementation of 3 roll-out trainings in Gaziantep during November and December 2019</w:t>
      </w:r>
    </w:p>
    <w:p w14:paraId="72C50948" w14:textId="77777777" w:rsidR="00585F42" w:rsidRDefault="00585F42" w:rsidP="00585F42">
      <w:pPr>
        <w:pStyle w:val="ListParagraph"/>
        <w:numPr>
          <w:ilvl w:val="1"/>
          <w:numId w:val="1"/>
        </w:numPr>
        <w:jc w:val="both"/>
      </w:pPr>
      <w:r w:rsidRPr="002923F9">
        <w:rPr>
          <w:u w:val="single"/>
        </w:rPr>
        <w:t>NES:</w:t>
      </w:r>
      <w:r>
        <w:t xml:space="preserve"> OCHA </w:t>
      </w:r>
      <w:r w:rsidR="002923F9">
        <w:t xml:space="preserve">Turkey </w:t>
      </w:r>
      <w:r w:rsidR="00B01078">
        <w:t>led</w:t>
      </w:r>
      <w:r>
        <w:t xml:space="preserve"> on the implementation of 3 roll-out trainings in NES (Raqqa city and </w:t>
      </w:r>
      <w:proofErr w:type="spellStart"/>
      <w:r>
        <w:t>Hassakeh</w:t>
      </w:r>
      <w:proofErr w:type="spellEnd"/>
      <w:r>
        <w:t xml:space="preserve"> city) in close coordination with the NES Forum </w:t>
      </w:r>
      <w:r w:rsidR="00B01078">
        <w:t>(</w:t>
      </w:r>
      <w:r>
        <w:t>which provide</w:t>
      </w:r>
      <w:r w:rsidR="00B01078">
        <w:t>d</w:t>
      </w:r>
      <w:r>
        <w:t xml:space="preserve"> substantive logistical and in-kind support</w:t>
      </w:r>
      <w:r w:rsidR="00B01078">
        <w:t>)</w:t>
      </w:r>
      <w:r>
        <w:t xml:space="preserve"> during December 2019.</w:t>
      </w:r>
      <w:r w:rsidR="00B01078">
        <w:t xml:space="preserve"> </w:t>
      </w:r>
    </w:p>
    <w:p w14:paraId="0C01F91C" w14:textId="4103A06F" w:rsidR="00B01078" w:rsidRDefault="00585F42" w:rsidP="007303A8">
      <w:pPr>
        <w:pStyle w:val="ListParagraph"/>
        <w:numPr>
          <w:ilvl w:val="1"/>
          <w:numId w:val="1"/>
        </w:numPr>
        <w:jc w:val="both"/>
      </w:pPr>
      <w:r w:rsidRPr="00B01078">
        <w:rPr>
          <w:u w:val="single"/>
        </w:rPr>
        <w:t>NWS:</w:t>
      </w:r>
      <w:r>
        <w:t xml:space="preserve"> OCHA </w:t>
      </w:r>
      <w:r w:rsidR="002923F9">
        <w:t xml:space="preserve">Turkey </w:t>
      </w:r>
      <w:r w:rsidR="00B01078">
        <w:t>led</w:t>
      </w:r>
      <w:r>
        <w:t xml:space="preserve"> on </w:t>
      </w:r>
      <w:r w:rsidR="00F26015">
        <w:t xml:space="preserve">the </w:t>
      </w:r>
      <w:bookmarkStart w:id="1" w:name="_GoBack"/>
      <w:bookmarkEnd w:id="1"/>
      <w:r>
        <w:t xml:space="preserve">implementation of 3 roll-out trainings </w:t>
      </w:r>
      <w:r w:rsidR="00B01078" w:rsidRPr="00585F42">
        <w:t xml:space="preserve">during </w:t>
      </w:r>
      <w:r w:rsidR="00B01078">
        <w:t xml:space="preserve">January 2020 </w:t>
      </w:r>
      <w:r>
        <w:t xml:space="preserve">in NWS (Bab As Salama and Bab Al </w:t>
      </w:r>
      <w:proofErr w:type="spellStart"/>
      <w:r>
        <w:t>Hawa</w:t>
      </w:r>
      <w:proofErr w:type="spellEnd"/>
      <w:r>
        <w:t xml:space="preserve">) with IOM and CHS Alliance support and through 2 local partners. </w:t>
      </w:r>
    </w:p>
    <w:p w14:paraId="42BE54A7" w14:textId="77777777" w:rsidR="00585F42" w:rsidRPr="00585F42" w:rsidRDefault="00585F42" w:rsidP="007303A8">
      <w:pPr>
        <w:pStyle w:val="ListParagraph"/>
        <w:numPr>
          <w:ilvl w:val="1"/>
          <w:numId w:val="1"/>
        </w:numPr>
        <w:jc w:val="both"/>
      </w:pPr>
      <w:proofErr w:type="spellStart"/>
      <w:r w:rsidRPr="00B01078">
        <w:rPr>
          <w:u w:val="single"/>
        </w:rPr>
        <w:t>GoS</w:t>
      </w:r>
      <w:proofErr w:type="spellEnd"/>
      <w:r w:rsidRPr="00B01078">
        <w:rPr>
          <w:u w:val="single"/>
        </w:rPr>
        <w:t xml:space="preserve"> controlled areas:</w:t>
      </w:r>
      <w:r>
        <w:t xml:space="preserve"> roll-out modalities have not been defined yet since support from Damascus-based organizations have not been secured yet</w:t>
      </w:r>
      <w:r w:rsidR="002923F9">
        <w:t xml:space="preserve"> (see additional details below)</w:t>
      </w:r>
      <w:r>
        <w:t>.</w:t>
      </w:r>
      <w:r w:rsidR="002923F9">
        <w:t xml:space="preserve"> </w:t>
      </w:r>
    </w:p>
    <w:p w14:paraId="1AC26E53" w14:textId="77777777" w:rsidR="00F22B67" w:rsidRPr="00B01078" w:rsidRDefault="00F22B67" w:rsidP="00F22B67">
      <w:pPr>
        <w:jc w:val="both"/>
        <w:rPr>
          <w:sz w:val="16"/>
          <w:szCs w:val="16"/>
        </w:rPr>
      </w:pPr>
    </w:p>
    <w:p w14:paraId="300F2FF5" w14:textId="77777777" w:rsidR="00F22B67" w:rsidRPr="002923F9" w:rsidRDefault="00F22B67" w:rsidP="00B5371C">
      <w:pPr>
        <w:pBdr>
          <w:top w:val="single" w:sz="4" w:space="1" w:color="auto"/>
          <w:left w:val="single" w:sz="4" w:space="4" w:color="auto"/>
          <w:bottom w:val="single" w:sz="4" w:space="1" w:color="auto"/>
          <w:right w:val="single" w:sz="4" w:space="4" w:color="auto"/>
        </w:pBdr>
        <w:jc w:val="both"/>
        <w:rPr>
          <w:i/>
          <w:iCs/>
        </w:rPr>
      </w:pPr>
      <w:r w:rsidRPr="002923F9">
        <w:rPr>
          <w:i/>
          <w:iCs/>
        </w:rPr>
        <w:t xml:space="preserve">The trainers based in </w:t>
      </w:r>
      <w:proofErr w:type="spellStart"/>
      <w:r w:rsidRPr="002923F9">
        <w:rPr>
          <w:i/>
          <w:iCs/>
        </w:rPr>
        <w:t>GoS</w:t>
      </w:r>
      <w:proofErr w:type="spellEnd"/>
      <w:r w:rsidRPr="002923F9">
        <w:rPr>
          <w:i/>
          <w:iCs/>
        </w:rPr>
        <w:t xml:space="preserve"> controlled areas and working with ICRC, SARC and UNICEF have developed a generic description of the training and have all reached out to their management. They have received initial expression of interest but no concrete commitment to support the roll-out.</w:t>
      </w:r>
    </w:p>
    <w:p w14:paraId="51AFA09F" w14:textId="77777777" w:rsidR="00F22B67" w:rsidRPr="002923F9" w:rsidRDefault="00F22B67" w:rsidP="00B5371C">
      <w:pPr>
        <w:pBdr>
          <w:top w:val="single" w:sz="4" w:space="1" w:color="auto"/>
          <w:left w:val="single" w:sz="4" w:space="4" w:color="auto"/>
          <w:bottom w:val="single" w:sz="4" w:space="1" w:color="auto"/>
          <w:right w:val="single" w:sz="4" w:space="4" w:color="auto"/>
        </w:pBdr>
        <w:jc w:val="both"/>
        <w:rPr>
          <w:i/>
          <w:iCs/>
        </w:rPr>
      </w:pPr>
      <w:r w:rsidRPr="002923F9">
        <w:rPr>
          <w:i/>
          <w:iCs/>
        </w:rPr>
        <w:t xml:space="preserve">Support needed is essentially provision of a training venue and refreshments, printing of training materials and provision of stationary. In some instances, travel/ accommodation allowances might be needed even though these costs could also be covered by the participants’ organizations. </w:t>
      </w:r>
    </w:p>
    <w:p w14:paraId="59B1CCB3" w14:textId="77777777" w:rsidR="00F22B67" w:rsidRPr="002923F9" w:rsidRDefault="00F22B67" w:rsidP="002923F9">
      <w:pPr>
        <w:pBdr>
          <w:top w:val="single" w:sz="4" w:space="1" w:color="auto"/>
          <w:left w:val="single" w:sz="4" w:space="4" w:color="auto"/>
          <w:bottom w:val="single" w:sz="4" w:space="1" w:color="auto"/>
          <w:right w:val="single" w:sz="4" w:space="4" w:color="auto"/>
        </w:pBdr>
        <w:jc w:val="both"/>
        <w:rPr>
          <w:i/>
          <w:iCs/>
        </w:rPr>
      </w:pPr>
      <w:r w:rsidRPr="002923F9">
        <w:rPr>
          <w:i/>
          <w:iCs/>
        </w:rPr>
        <w:t xml:space="preserve">Suggested locations for the roll-out are Damascus and Aleppo city but there is flexibility in this regard. </w:t>
      </w:r>
      <w:r w:rsidR="002923F9" w:rsidRPr="002923F9">
        <w:rPr>
          <w:i/>
          <w:iCs/>
        </w:rPr>
        <w:t>The current objective is to</w:t>
      </w:r>
      <w:r w:rsidRPr="002923F9">
        <w:rPr>
          <w:i/>
          <w:iCs/>
        </w:rPr>
        <w:t xml:space="preserve"> roll-out 2 trainings, but more could be done depending on available support.</w:t>
      </w:r>
    </w:p>
    <w:p w14:paraId="1506E02C" w14:textId="77777777" w:rsidR="00F22B67" w:rsidRPr="00B01078" w:rsidRDefault="00F22B67">
      <w:pPr>
        <w:rPr>
          <w:sz w:val="16"/>
          <w:szCs w:val="16"/>
        </w:rPr>
      </w:pPr>
    </w:p>
    <w:p w14:paraId="43D2B61A" w14:textId="77777777" w:rsidR="00F22B67" w:rsidRDefault="002923F9" w:rsidP="00B01078">
      <w:pPr>
        <w:jc w:val="both"/>
      </w:pPr>
      <w:r>
        <w:t xml:space="preserve">During the roll-out trainings, a Quality and Accountability SWOT analysis is carried out by trainers with the contribution of the participants. The aim is to extract recommendations on ways forward to improve Quality and Accountability in the Syrian response and to identify next steps both at organizational and at inter-agency level. </w:t>
      </w:r>
      <w:bookmarkEnd w:id="0"/>
    </w:p>
    <w:sectPr w:rsidR="00F22B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07691" w14:textId="77777777" w:rsidR="00950E75" w:rsidRDefault="00950E75" w:rsidP="00B747AC">
      <w:r>
        <w:separator/>
      </w:r>
    </w:p>
  </w:endnote>
  <w:endnote w:type="continuationSeparator" w:id="0">
    <w:p w14:paraId="165C44FA" w14:textId="77777777" w:rsidR="00950E75" w:rsidRDefault="00950E75" w:rsidP="00B7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602D" w14:textId="77777777" w:rsidR="00B747AC" w:rsidRPr="00B747AC" w:rsidRDefault="00B747AC">
    <w:pPr>
      <w:pStyle w:val="Footer"/>
      <w:rPr>
        <w:sz w:val="16"/>
        <w:szCs w:val="16"/>
      </w:rPr>
    </w:pPr>
    <w:r w:rsidRPr="00B747AC">
      <w:rPr>
        <w:sz w:val="16"/>
        <w:szCs w:val="16"/>
      </w:rPr>
      <w:t>UNOCHA Turkey</w:t>
    </w:r>
    <w:r w:rsidRPr="00B747AC">
      <w:rPr>
        <w:sz w:val="16"/>
        <w:szCs w:val="16"/>
      </w:rPr>
      <w:tab/>
    </w:r>
    <w:r w:rsidRPr="00B747AC">
      <w:rPr>
        <w:sz w:val="16"/>
        <w:szCs w:val="16"/>
      </w:rPr>
      <w:tab/>
    </w:r>
    <w:r>
      <w:rPr>
        <w:sz w:val="16"/>
        <w:szCs w:val="16"/>
      </w:rPr>
      <w:t xml:space="preserve"> </w:t>
    </w:r>
    <w:r w:rsidR="00B01078">
      <w:rPr>
        <w:sz w:val="16"/>
        <w:szCs w:val="16"/>
      </w:rPr>
      <w:t>January 2020</w:t>
    </w:r>
  </w:p>
  <w:sdt>
    <w:sdtPr>
      <w:rPr>
        <w:sz w:val="16"/>
        <w:szCs w:val="16"/>
      </w:rPr>
      <w:id w:val="-633642128"/>
      <w:docPartObj>
        <w:docPartGallery w:val="Page Numbers (Bottom of Page)"/>
        <w:docPartUnique/>
      </w:docPartObj>
    </w:sdtPr>
    <w:sdtEndPr/>
    <w:sdtContent>
      <w:sdt>
        <w:sdtPr>
          <w:rPr>
            <w:sz w:val="16"/>
            <w:szCs w:val="16"/>
          </w:rPr>
          <w:id w:val="500326343"/>
          <w:docPartObj>
            <w:docPartGallery w:val="Page Numbers (Top of Page)"/>
            <w:docPartUnique/>
          </w:docPartObj>
        </w:sdtPr>
        <w:sdtEndPr/>
        <w:sdtContent>
          <w:p w14:paraId="55BE4203" w14:textId="77777777" w:rsidR="00B747AC" w:rsidRPr="00B747AC" w:rsidRDefault="00B747AC">
            <w:pPr>
              <w:pStyle w:val="Footer"/>
              <w:rPr>
                <w:sz w:val="16"/>
                <w:szCs w:val="16"/>
              </w:rPr>
            </w:pPr>
            <w:r w:rsidRPr="00B747AC">
              <w:rPr>
                <w:sz w:val="16"/>
                <w:szCs w:val="16"/>
              </w:rPr>
              <w:t xml:space="preserve">Page </w:t>
            </w:r>
            <w:r w:rsidRPr="00B747AC">
              <w:rPr>
                <w:b/>
                <w:bCs/>
                <w:sz w:val="16"/>
                <w:szCs w:val="16"/>
              </w:rPr>
              <w:fldChar w:fldCharType="begin"/>
            </w:r>
            <w:r w:rsidRPr="00B747AC">
              <w:rPr>
                <w:b/>
                <w:bCs/>
                <w:sz w:val="16"/>
                <w:szCs w:val="16"/>
              </w:rPr>
              <w:instrText xml:space="preserve"> PAGE </w:instrText>
            </w:r>
            <w:r w:rsidRPr="00B747AC">
              <w:rPr>
                <w:b/>
                <w:bCs/>
                <w:sz w:val="16"/>
                <w:szCs w:val="16"/>
              </w:rPr>
              <w:fldChar w:fldCharType="separate"/>
            </w:r>
            <w:r w:rsidRPr="00B747AC">
              <w:rPr>
                <w:b/>
                <w:bCs/>
                <w:noProof/>
                <w:sz w:val="16"/>
                <w:szCs w:val="16"/>
              </w:rPr>
              <w:t>2</w:t>
            </w:r>
            <w:r w:rsidRPr="00B747AC">
              <w:rPr>
                <w:b/>
                <w:bCs/>
                <w:sz w:val="16"/>
                <w:szCs w:val="16"/>
              </w:rPr>
              <w:fldChar w:fldCharType="end"/>
            </w:r>
            <w:r w:rsidRPr="00B747AC">
              <w:rPr>
                <w:sz w:val="16"/>
                <w:szCs w:val="16"/>
              </w:rPr>
              <w:t xml:space="preserve"> of </w:t>
            </w:r>
            <w:r w:rsidRPr="00B747AC">
              <w:rPr>
                <w:b/>
                <w:bCs/>
                <w:sz w:val="16"/>
                <w:szCs w:val="16"/>
              </w:rPr>
              <w:fldChar w:fldCharType="begin"/>
            </w:r>
            <w:r w:rsidRPr="00B747AC">
              <w:rPr>
                <w:b/>
                <w:bCs/>
                <w:sz w:val="16"/>
                <w:szCs w:val="16"/>
              </w:rPr>
              <w:instrText xml:space="preserve"> NUMPAGES  </w:instrText>
            </w:r>
            <w:r w:rsidRPr="00B747AC">
              <w:rPr>
                <w:b/>
                <w:bCs/>
                <w:sz w:val="16"/>
                <w:szCs w:val="16"/>
              </w:rPr>
              <w:fldChar w:fldCharType="separate"/>
            </w:r>
            <w:r w:rsidRPr="00B747AC">
              <w:rPr>
                <w:b/>
                <w:bCs/>
                <w:noProof/>
                <w:sz w:val="16"/>
                <w:szCs w:val="16"/>
              </w:rPr>
              <w:t>2</w:t>
            </w:r>
            <w:r w:rsidRPr="00B747AC">
              <w:rPr>
                <w:b/>
                <w:bCs/>
                <w:sz w:val="16"/>
                <w:szCs w:val="16"/>
              </w:rPr>
              <w:fldChar w:fldCharType="end"/>
            </w:r>
          </w:p>
        </w:sdtContent>
      </w:sdt>
    </w:sdtContent>
  </w:sdt>
  <w:p w14:paraId="7EF7589C" w14:textId="77777777" w:rsidR="00B747AC" w:rsidRDefault="00B74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09B69" w14:textId="77777777" w:rsidR="00950E75" w:rsidRDefault="00950E75" w:rsidP="00B747AC">
      <w:r>
        <w:separator/>
      </w:r>
    </w:p>
  </w:footnote>
  <w:footnote w:type="continuationSeparator" w:id="0">
    <w:p w14:paraId="0A2B3DB6" w14:textId="77777777" w:rsidR="00950E75" w:rsidRDefault="00950E75" w:rsidP="00B74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27D7"/>
    <w:multiLevelType w:val="hybridMultilevel"/>
    <w:tmpl w:val="709A23B8"/>
    <w:lvl w:ilvl="0" w:tplc="B6C65E9E">
      <w:start w:val="9"/>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503F71"/>
    <w:multiLevelType w:val="hybridMultilevel"/>
    <w:tmpl w:val="95B8593E"/>
    <w:lvl w:ilvl="0" w:tplc="396C4E62">
      <w:start w:val="1"/>
      <w:numFmt w:val="decimal"/>
      <w:lvlText w:val="%1."/>
      <w:lvlJc w:val="left"/>
      <w:pPr>
        <w:ind w:left="720" w:hanging="360"/>
      </w:pPr>
      <w:rPr>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67"/>
    <w:rsid w:val="001D3179"/>
    <w:rsid w:val="00247C1E"/>
    <w:rsid w:val="00266181"/>
    <w:rsid w:val="002923F9"/>
    <w:rsid w:val="00295472"/>
    <w:rsid w:val="00585F42"/>
    <w:rsid w:val="00950E75"/>
    <w:rsid w:val="009D05F0"/>
    <w:rsid w:val="00A5295C"/>
    <w:rsid w:val="00B01078"/>
    <w:rsid w:val="00B5371C"/>
    <w:rsid w:val="00B747AC"/>
    <w:rsid w:val="00BD6236"/>
    <w:rsid w:val="00F03952"/>
    <w:rsid w:val="00F22B67"/>
    <w:rsid w:val="00F26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37BC"/>
  <w15:chartTrackingRefBased/>
  <w15:docId w15:val="{63C4BF1E-E1BF-46BB-B27F-27339CD6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B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5F0"/>
    <w:pPr>
      <w:ind w:left="720"/>
      <w:contextualSpacing/>
    </w:pPr>
  </w:style>
  <w:style w:type="paragraph" w:styleId="Header">
    <w:name w:val="header"/>
    <w:basedOn w:val="Normal"/>
    <w:link w:val="HeaderChar"/>
    <w:uiPriority w:val="99"/>
    <w:unhideWhenUsed/>
    <w:rsid w:val="00B747AC"/>
    <w:pPr>
      <w:tabs>
        <w:tab w:val="center" w:pos="4680"/>
        <w:tab w:val="right" w:pos="9360"/>
      </w:tabs>
    </w:pPr>
  </w:style>
  <w:style w:type="character" w:customStyle="1" w:styleId="HeaderChar">
    <w:name w:val="Header Char"/>
    <w:basedOn w:val="DefaultParagraphFont"/>
    <w:link w:val="Header"/>
    <w:uiPriority w:val="99"/>
    <w:rsid w:val="00B747AC"/>
    <w:rPr>
      <w:rFonts w:ascii="Calibri" w:hAnsi="Calibri" w:cs="Calibri"/>
    </w:rPr>
  </w:style>
  <w:style w:type="paragraph" w:styleId="Footer">
    <w:name w:val="footer"/>
    <w:basedOn w:val="Normal"/>
    <w:link w:val="FooterChar"/>
    <w:uiPriority w:val="99"/>
    <w:unhideWhenUsed/>
    <w:rsid w:val="00B747AC"/>
    <w:pPr>
      <w:tabs>
        <w:tab w:val="center" w:pos="4680"/>
        <w:tab w:val="right" w:pos="9360"/>
      </w:tabs>
    </w:pPr>
  </w:style>
  <w:style w:type="character" w:customStyle="1" w:styleId="FooterChar">
    <w:name w:val="Footer Char"/>
    <w:basedOn w:val="DefaultParagraphFont"/>
    <w:link w:val="Footer"/>
    <w:uiPriority w:val="99"/>
    <w:rsid w:val="00B747A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7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957B-AE7D-4029-82D2-CA9083CD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Hallaq</dc:creator>
  <cp:keywords/>
  <dc:description/>
  <cp:lastModifiedBy>Tamara Hallaq</cp:lastModifiedBy>
  <cp:revision>6</cp:revision>
  <dcterms:created xsi:type="dcterms:W3CDTF">2020-01-29T10:13:00Z</dcterms:created>
  <dcterms:modified xsi:type="dcterms:W3CDTF">2020-03-13T10:23:00Z</dcterms:modified>
</cp:coreProperties>
</file>