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DE" w:rsidRDefault="00E644DE" w:rsidP="00E644DE">
      <w:pPr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 xml:space="preserve">The Steering Committee for Humanitarian Response (SCHR) is an alliance of major international humanitarian organisations aiming to support increased quality, </w:t>
      </w:r>
      <w:r w:rsidRPr="00E644DE">
        <w:rPr>
          <w:rFonts w:ascii="Calibri" w:hAnsi="Calibri"/>
          <w:sz w:val="22"/>
          <w:szCs w:val="22"/>
        </w:rPr>
        <w:t xml:space="preserve">accountability and learning within the humanitarian sector. To this end it used a </w:t>
      </w:r>
      <w:r w:rsidR="007679C5">
        <w:rPr>
          <w:rFonts w:ascii="Calibri" w:hAnsi="Calibri"/>
          <w:sz w:val="22"/>
          <w:szCs w:val="22"/>
        </w:rPr>
        <w:t>p</w:t>
      </w:r>
      <w:r w:rsidRPr="00E644DE">
        <w:rPr>
          <w:rFonts w:ascii="Calibri" w:hAnsi="Calibri"/>
          <w:sz w:val="22"/>
          <w:szCs w:val="22"/>
        </w:rPr>
        <w:t xml:space="preserve">eer </w:t>
      </w:r>
      <w:r w:rsidR="007679C5">
        <w:rPr>
          <w:rFonts w:ascii="Calibri" w:hAnsi="Calibri"/>
          <w:sz w:val="22"/>
          <w:szCs w:val="22"/>
        </w:rPr>
        <w:t>r</w:t>
      </w:r>
      <w:r w:rsidRPr="00E644DE">
        <w:rPr>
          <w:rFonts w:ascii="Calibri" w:hAnsi="Calibri"/>
          <w:sz w:val="22"/>
          <w:szCs w:val="22"/>
        </w:rPr>
        <w:t>eview process</w:t>
      </w:r>
      <w:r w:rsidR="00F7724C">
        <w:rPr>
          <w:rFonts w:ascii="Calibri" w:hAnsi="Calibri"/>
          <w:sz w:val="22"/>
          <w:szCs w:val="22"/>
        </w:rPr>
        <w:t>,</w:t>
      </w:r>
      <w:r w:rsidRPr="00E644DE">
        <w:rPr>
          <w:rFonts w:ascii="Calibri" w:hAnsi="Calibri"/>
          <w:sz w:val="22"/>
          <w:szCs w:val="22"/>
        </w:rPr>
        <w:t xml:space="preserve"> </w:t>
      </w:r>
      <w:r w:rsidR="00796D22">
        <w:rPr>
          <w:rFonts w:ascii="Calibri" w:hAnsi="Calibri"/>
          <w:sz w:val="22"/>
          <w:szCs w:val="22"/>
        </w:rPr>
        <w:t>with</w:t>
      </w:r>
      <w:r w:rsidR="00CE0C44">
        <w:rPr>
          <w:rFonts w:ascii="Calibri" w:hAnsi="Calibri"/>
          <w:sz w:val="22"/>
          <w:szCs w:val="22"/>
        </w:rPr>
        <w:t xml:space="preserve"> three main objectives:</w:t>
      </w:r>
      <w:r w:rsidRPr="00E644DE">
        <w:rPr>
          <w:rFonts w:ascii="Calibri" w:hAnsi="Calibri"/>
          <w:sz w:val="22"/>
          <w:szCs w:val="22"/>
        </w:rPr>
        <w:t xml:space="preserve"> </w:t>
      </w:r>
    </w:p>
    <w:p w:rsidR="00F7724C" w:rsidRPr="00E644DE" w:rsidRDefault="00F7724C" w:rsidP="00E644DE">
      <w:pPr>
        <w:rPr>
          <w:rFonts w:ascii="Calibri" w:hAnsi="Calibri"/>
          <w:sz w:val="22"/>
          <w:szCs w:val="22"/>
        </w:rPr>
      </w:pPr>
    </w:p>
    <w:p w:rsidR="00CE0C44" w:rsidRPr="007C525E" w:rsidRDefault="00CE0C44" w:rsidP="00F7724C">
      <w:pPr>
        <w:numPr>
          <w:ilvl w:val="0"/>
          <w:numId w:val="19"/>
        </w:numPr>
        <w:spacing w:after="60"/>
        <w:rPr>
          <w:rFonts w:ascii="Calibri" w:hAnsi="Calibri"/>
          <w:bCs/>
          <w:sz w:val="22"/>
          <w:szCs w:val="22"/>
        </w:rPr>
      </w:pPr>
      <w:r w:rsidRPr="007C525E">
        <w:rPr>
          <w:rFonts w:ascii="Calibri" w:hAnsi="Calibri"/>
          <w:bCs/>
          <w:sz w:val="22"/>
          <w:szCs w:val="22"/>
        </w:rPr>
        <w:t>To understand the range and diversity of approaches to accountability to disaster-affected persons;</w:t>
      </w:r>
    </w:p>
    <w:p w:rsidR="00CE0C44" w:rsidRPr="007C525E" w:rsidRDefault="00CE0C44" w:rsidP="00F7724C">
      <w:pPr>
        <w:numPr>
          <w:ilvl w:val="0"/>
          <w:numId w:val="19"/>
        </w:numPr>
        <w:spacing w:after="60"/>
        <w:rPr>
          <w:rFonts w:ascii="Calibri" w:hAnsi="Calibri"/>
          <w:bCs/>
          <w:sz w:val="22"/>
          <w:szCs w:val="22"/>
        </w:rPr>
      </w:pPr>
      <w:r w:rsidRPr="007C525E">
        <w:rPr>
          <w:rFonts w:ascii="Calibri" w:hAnsi="Calibri"/>
          <w:bCs/>
          <w:sz w:val="22"/>
          <w:szCs w:val="22"/>
        </w:rPr>
        <w:t xml:space="preserve">To share best practices, challenges, and learning within and between members in taking forward the adoption, integration and use of different approaches to accountability, and their relative effectiveness and practicality; </w:t>
      </w:r>
    </w:p>
    <w:p w:rsidR="00CE0C44" w:rsidRPr="007C525E" w:rsidRDefault="00CE0C44" w:rsidP="00F7724C">
      <w:pPr>
        <w:numPr>
          <w:ilvl w:val="0"/>
          <w:numId w:val="19"/>
        </w:numPr>
        <w:spacing w:after="60"/>
        <w:rPr>
          <w:rFonts w:ascii="Calibri" w:hAnsi="Calibri"/>
          <w:bCs/>
          <w:sz w:val="22"/>
          <w:szCs w:val="22"/>
        </w:rPr>
      </w:pPr>
      <w:r w:rsidRPr="007C525E">
        <w:rPr>
          <w:rFonts w:ascii="Calibri" w:hAnsi="Calibri"/>
          <w:bCs/>
          <w:sz w:val="22"/>
          <w:szCs w:val="22"/>
        </w:rPr>
        <w:t xml:space="preserve">To inform decisions about whether and how best to prioritise and integrate the diversity of accountability approaches in our </w:t>
      </w:r>
      <w:r w:rsidRPr="007C525E">
        <w:rPr>
          <w:rFonts w:ascii="Calibri" w:hAnsi="Calibri"/>
          <w:sz w:val="22"/>
          <w:szCs w:val="22"/>
        </w:rPr>
        <w:t>organisation</w:t>
      </w:r>
      <w:r w:rsidRPr="007C525E">
        <w:rPr>
          <w:rFonts w:ascii="Calibri" w:hAnsi="Calibri"/>
          <w:bCs/>
          <w:sz w:val="22"/>
          <w:szCs w:val="22"/>
        </w:rPr>
        <w:t>s and the humanitarian sector.</w:t>
      </w:r>
    </w:p>
    <w:p w:rsidR="00E644DE" w:rsidRDefault="00E644DE" w:rsidP="00E644DE">
      <w:pPr>
        <w:rPr>
          <w:rFonts w:ascii="Calibri" w:hAnsi="Calibri"/>
          <w:sz w:val="22"/>
          <w:szCs w:val="22"/>
        </w:rPr>
      </w:pPr>
    </w:p>
    <w:p w:rsidR="00E644DE" w:rsidRDefault="007679C5" w:rsidP="00CE0C44">
      <w:pPr>
        <w:spacing w:after="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SCHR model of the peer review</w:t>
      </w:r>
      <w:r w:rsidR="00E644DE" w:rsidRPr="007C525E">
        <w:rPr>
          <w:rFonts w:ascii="Calibri" w:hAnsi="Calibri"/>
          <w:bCs/>
          <w:sz w:val="22"/>
          <w:szCs w:val="22"/>
        </w:rPr>
        <w:t xml:space="preserve"> has been adapted from the OECD model, most notably with the inclusion of an external consultant component to provide rigour, comparability and coherence. It is based on a combination of self-assessment by each organisation, document review and interviews/group discussions</w:t>
      </w:r>
      <w:r w:rsidR="00E644DE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Two country visits were conducted for each organisation. </w:t>
      </w:r>
      <w:r w:rsidR="00E644DE" w:rsidRPr="00E644DE">
        <w:rPr>
          <w:rFonts w:ascii="Calibri" w:hAnsi="Calibri" w:cs="Arial"/>
          <w:bCs/>
          <w:sz w:val="22"/>
          <w:szCs w:val="22"/>
        </w:rPr>
        <w:t xml:space="preserve">UNHCR </w:t>
      </w:r>
      <w:r w:rsidR="00E644DE">
        <w:rPr>
          <w:rFonts w:ascii="Calibri" w:hAnsi="Calibri" w:cs="Arial"/>
          <w:bCs/>
          <w:sz w:val="22"/>
          <w:szCs w:val="22"/>
        </w:rPr>
        <w:t xml:space="preserve">– not an SCHR member - </w:t>
      </w:r>
      <w:r w:rsidR="00E644DE" w:rsidRPr="00E644DE">
        <w:rPr>
          <w:rFonts w:ascii="Calibri" w:hAnsi="Calibri" w:cs="Arial"/>
          <w:bCs/>
          <w:sz w:val="22"/>
          <w:szCs w:val="22"/>
        </w:rPr>
        <w:t>was invited to join the process owing to a shared concern to do more to demonstrate the centrality of disaster-affected persons in humanitarian response</w:t>
      </w:r>
      <w:r w:rsidR="00E644DE">
        <w:rPr>
          <w:rFonts w:ascii="Calibri" w:hAnsi="Calibri" w:cs="Arial"/>
          <w:bCs/>
          <w:sz w:val="22"/>
          <w:szCs w:val="22"/>
        </w:rPr>
        <w:t>.</w:t>
      </w:r>
    </w:p>
    <w:p w:rsidR="00E644DE" w:rsidRDefault="00E644DE" w:rsidP="00E644DE">
      <w:pPr>
        <w:rPr>
          <w:rFonts w:ascii="Calibri" w:hAnsi="Calibri"/>
          <w:bCs/>
          <w:sz w:val="22"/>
          <w:szCs w:val="22"/>
        </w:rPr>
      </w:pPr>
    </w:p>
    <w:p w:rsidR="00E644DE" w:rsidRDefault="007679C5" w:rsidP="00CE0C44">
      <w:pPr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 xml:space="preserve">Although each organisation embarked on the peer review from a different starting position, there are </w:t>
      </w:r>
      <w:r w:rsidR="00CE0C44">
        <w:rPr>
          <w:rFonts w:ascii="Calibri" w:hAnsi="Calibri"/>
          <w:sz w:val="22"/>
          <w:szCs w:val="22"/>
        </w:rPr>
        <w:t>several</w:t>
      </w:r>
      <w:r w:rsidR="00E644DE" w:rsidRPr="007C525E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spects of accountability </w:t>
      </w:r>
      <w:r w:rsidR="00B45D91">
        <w:rPr>
          <w:rFonts w:ascii="Calibri" w:hAnsi="Calibri"/>
          <w:sz w:val="22"/>
          <w:szCs w:val="22"/>
        </w:rPr>
        <w:t>that resonate with all 9 participants</w:t>
      </w:r>
      <w:r w:rsidR="00E644DE" w:rsidRPr="007C525E">
        <w:rPr>
          <w:rFonts w:ascii="Calibri" w:hAnsi="Calibri"/>
          <w:sz w:val="22"/>
          <w:szCs w:val="22"/>
        </w:rPr>
        <w:t xml:space="preserve">: </w:t>
      </w:r>
    </w:p>
    <w:p w:rsidR="00E644DE" w:rsidRPr="007C525E" w:rsidRDefault="00E644DE" w:rsidP="00E644DE">
      <w:pPr>
        <w:rPr>
          <w:rFonts w:ascii="Calibri" w:hAnsi="Calibri"/>
          <w:sz w:val="22"/>
          <w:szCs w:val="22"/>
        </w:rPr>
      </w:pPr>
    </w:p>
    <w:p w:rsidR="00E644DE" w:rsidRDefault="00E644DE" w:rsidP="00E644DE">
      <w:pPr>
        <w:numPr>
          <w:ilvl w:val="0"/>
          <w:numId w:val="18"/>
        </w:numPr>
        <w:ind w:left="1080"/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>Acknowledging, making visible and diminishing the power imbalance between organisations and disaster-affected persons</w:t>
      </w:r>
    </w:p>
    <w:p w:rsidR="00E644DE" w:rsidRPr="007C525E" w:rsidRDefault="00E644DE" w:rsidP="00E644DE">
      <w:pPr>
        <w:ind w:left="360"/>
        <w:rPr>
          <w:rFonts w:ascii="Calibri" w:hAnsi="Calibri"/>
          <w:sz w:val="22"/>
          <w:szCs w:val="22"/>
        </w:rPr>
      </w:pPr>
    </w:p>
    <w:p w:rsidR="00E644DE" w:rsidRDefault="00E644DE" w:rsidP="00E644DE">
      <w:pPr>
        <w:numPr>
          <w:ilvl w:val="0"/>
          <w:numId w:val="18"/>
        </w:numPr>
        <w:ind w:left="1080"/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>Involving affected persons meaningfully in key decisions and processes that influence their lives</w:t>
      </w:r>
    </w:p>
    <w:p w:rsidR="00E644DE" w:rsidRPr="007C525E" w:rsidRDefault="00E644DE" w:rsidP="00E644DE">
      <w:pPr>
        <w:ind w:left="360"/>
        <w:rPr>
          <w:rFonts w:ascii="Calibri" w:hAnsi="Calibri"/>
          <w:sz w:val="22"/>
          <w:szCs w:val="22"/>
        </w:rPr>
      </w:pPr>
    </w:p>
    <w:p w:rsidR="00E644DE" w:rsidRDefault="00E644DE" w:rsidP="00E644DE">
      <w:pPr>
        <w:numPr>
          <w:ilvl w:val="0"/>
          <w:numId w:val="18"/>
        </w:numPr>
        <w:ind w:left="1080"/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>Building relationships with affected persons that are characterised by dignity and respect</w:t>
      </w:r>
    </w:p>
    <w:p w:rsidR="007679C5" w:rsidRPr="007C525E" w:rsidRDefault="007679C5" w:rsidP="007679C5">
      <w:pPr>
        <w:ind w:left="1080"/>
        <w:rPr>
          <w:rFonts w:ascii="Calibri" w:hAnsi="Calibri"/>
          <w:sz w:val="22"/>
          <w:szCs w:val="22"/>
        </w:rPr>
      </w:pPr>
    </w:p>
    <w:p w:rsidR="00E644DE" w:rsidRDefault="00E644DE" w:rsidP="00E644DE">
      <w:pPr>
        <w:numPr>
          <w:ilvl w:val="0"/>
          <w:numId w:val="18"/>
        </w:numPr>
        <w:ind w:left="1080"/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>Sharing relevant information and communicating transparently (providing feedback to disaster-affected persons as well as consulting them)</w:t>
      </w:r>
    </w:p>
    <w:p w:rsidR="00E644DE" w:rsidRPr="007C525E" w:rsidRDefault="00E644DE" w:rsidP="00E644DE">
      <w:pPr>
        <w:ind w:left="360"/>
        <w:rPr>
          <w:rFonts w:ascii="Calibri" w:hAnsi="Calibri"/>
          <w:sz w:val="22"/>
          <w:szCs w:val="22"/>
        </w:rPr>
      </w:pPr>
    </w:p>
    <w:p w:rsidR="00E644DE" w:rsidRPr="007C525E" w:rsidRDefault="00E644DE" w:rsidP="00E644DE">
      <w:pPr>
        <w:numPr>
          <w:ilvl w:val="0"/>
          <w:numId w:val="18"/>
        </w:numPr>
        <w:ind w:left="1080"/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>Behaving with integrity, keeping to commitments made and engendering trust.</w:t>
      </w:r>
    </w:p>
    <w:p w:rsidR="00E644DE" w:rsidRPr="007C525E" w:rsidRDefault="00E644DE" w:rsidP="00E644DE">
      <w:pPr>
        <w:rPr>
          <w:rFonts w:ascii="Calibri" w:hAnsi="Calibri"/>
          <w:sz w:val="22"/>
          <w:szCs w:val="22"/>
        </w:rPr>
      </w:pPr>
    </w:p>
    <w:p w:rsidR="00E644DE" w:rsidRDefault="00E644DE" w:rsidP="00E644DE">
      <w:pPr>
        <w:rPr>
          <w:rFonts w:ascii="Calibri" w:hAnsi="Calibri"/>
          <w:sz w:val="22"/>
          <w:szCs w:val="22"/>
        </w:rPr>
      </w:pPr>
      <w:r w:rsidRPr="007C525E">
        <w:rPr>
          <w:rFonts w:ascii="Calibri" w:hAnsi="Calibri"/>
          <w:sz w:val="22"/>
          <w:szCs w:val="22"/>
        </w:rPr>
        <w:t xml:space="preserve">This paper provides an overview of some </w:t>
      </w:r>
      <w:r w:rsidR="007679C5">
        <w:rPr>
          <w:rFonts w:ascii="Calibri" w:hAnsi="Calibri"/>
          <w:sz w:val="22"/>
          <w:szCs w:val="22"/>
        </w:rPr>
        <w:t>of the key lessons that emerged from the peer review process.</w:t>
      </w:r>
    </w:p>
    <w:p w:rsidR="00E644DE" w:rsidRPr="007C525E" w:rsidRDefault="00E644DE" w:rsidP="00E644DE">
      <w:pPr>
        <w:rPr>
          <w:rFonts w:ascii="Calibri" w:hAnsi="Calibri"/>
          <w:sz w:val="22"/>
          <w:szCs w:val="22"/>
        </w:rPr>
      </w:pPr>
    </w:p>
    <w:p w:rsidR="00E644DE" w:rsidRPr="007C525E" w:rsidRDefault="00E644DE" w:rsidP="00E644DE">
      <w:pPr>
        <w:rPr>
          <w:rFonts w:ascii="Calibri" w:hAnsi="Calibri"/>
          <w:sz w:val="22"/>
          <w:szCs w:val="22"/>
        </w:rPr>
      </w:pPr>
    </w:p>
    <w:sectPr w:rsidR="00E644DE" w:rsidRPr="007C525E" w:rsidSect="0036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BF" w:rsidRDefault="00586FBF" w:rsidP="00E644DE">
      <w:r>
        <w:separator/>
      </w:r>
    </w:p>
  </w:endnote>
  <w:endnote w:type="continuationSeparator" w:id="0">
    <w:p w:rsidR="00586FBF" w:rsidRDefault="00586FBF" w:rsidP="00E6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BF" w:rsidRDefault="00586FBF" w:rsidP="00E644DE">
      <w:r>
        <w:separator/>
      </w:r>
    </w:p>
  </w:footnote>
  <w:footnote w:type="continuationSeparator" w:id="0">
    <w:p w:rsidR="00586FBF" w:rsidRDefault="00586FBF" w:rsidP="00E6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B0ACE"/>
    <w:multiLevelType w:val="hybridMultilevel"/>
    <w:tmpl w:val="52F4BDCE"/>
    <w:lvl w:ilvl="0" w:tplc="BEA4395A">
      <w:start w:val="18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outline w:val="0"/>
        <w:shadow w:val="0"/>
        <w:emboss w:val="0"/>
        <w:imprint w:val="0"/>
        <w:color w:val="77976F"/>
        <w:sz w:val="28"/>
        <w:u w:color="77976F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2A1FCC"/>
    <w:multiLevelType w:val="hybridMultilevel"/>
    <w:tmpl w:val="06962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21993"/>
    <w:multiLevelType w:val="hybridMultilevel"/>
    <w:tmpl w:val="AFCC9558"/>
    <w:lvl w:ilvl="0" w:tplc="A534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/>
        <w:i w:val="0"/>
        <w:outline w:val="0"/>
        <w:shadow w:val="0"/>
        <w:emboss w:val="0"/>
        <w:imprint w:val="0"/>
        <w:color w:val="808080"/>
        <w:sz w:val="28"/>
        <w:u w:color="77976F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F562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DE"/>
    <w:rsid w:val="00003251"/>
    <w:rsid w:val="000A4CE6"/>
    <w:rsid w:val="000A5A61"/>
    <w:rsid w:val="00362843"/>
    <w:rsid w:val="003B3242"/>
    <w:rsid w:val="005747D2"/>
    <w:rsid w:val="00586FBF"/>
    <w:rsid w:val="005B1D79"/>
    <w:rsid w:val="005B5C8B"/>
    <w:rsid w:val="007679C5"/>
    <w:rsid w:val="00796D22"/>
    <w:rsid w:val="007C29D0"/>
    <w:rsid w:val="00811732"/>
    <w:rsid w:val="00872278"/>
    <w:rsid w:val="00A51DDC"/>
    <w:rsid w:val="00AA5D87"/>
    <w:rsid w:val="00AA7BC0"/>
    <w:rsid w:val="00B45D91"/>
    <w:rsid w:val="00B703AD"/>
    <w:rsid w:val="00B82FF0"/>
    <w:rsid w:val="00C5362D"/>
    <w:rsid w:val="00CD3437"/>
    <w:rsid w:val="00CE0C44"/>
    <w:rsid w:val="00D10AF3"/>
    <w:rsid w:val="00E644DE"/>
    <w:rsid w:val="00F04845"/>
    <w:rsid w:val="00F7724C"/>
    <w:rsid w:val="00F8775E"/>
    <w:rsid w:val="00F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DE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2278"/>
    <w:pPr>
      <w:numPr>
        <w:numId w:val="16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872278"/>
    <w:pPr>
      <w:numPr>
        <w:ilvl w:val="1"/>
        <w:numId w:val="16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/>
      <w:outlineLvl w:val="1"/>
    </w:pPr>
    <w:rPr>
      <w:rFonts w:ascii="Calibri" w:hAnsi="Calibri"/>
      <w:caps/>
      <w:spacing w:val="15"/>
      <w:sz w:val="22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872278"/>
    <w:pPr>
      <w:numPr>
        <w:ilvl w:val="2"/>
        <w:numId w:val="16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hAnsi="Calibri"/>
      <w:caps/>
      <w:color w:val="243F60"/>
      <w:spacing w:val="15"/>
      <w:sz w:val="22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qFormat/>
    <w:rsid w:val="00872278"/>
    <w:pPr>
      <w:numPr>
        <w:ilvl w:val="3"/>
        <w:numId w:val="16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qFormat/>
    <w:rsid w:val="00872278"/>
    <w:pPr>
      <w:numPr>
        <w:ilvl w:val="4"/>
        <w:numId w:val="16"/>
      </w:numPr>
      <w:pBdr>
        <w:bottom w:val="single" w:sz="6" w:space="1" w:color="4F81BD"/>
      </w:pBdr>
      <w:spacing w:before="300"/>
      <w:outlineLvl w:val="4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872278"/>
    <w:pPr>
      <w:numPr>
        <w:ilvl w:val="5"/>
        <w:numId w:val="16"/>
      </w:numPr>
      <w:pBdr>
        <w:bottom w:val="dotted" w:sz="6" w:space="1" w:color="4F81BD"/>
      </w:pBdr>
      <w:spacing w:before="300"/>
      <w:outlineLvl w:val="5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872278"/>
    <w:pPr>
      <w:numPr>
        <w:ilvl w:val="6"/>
        <w:numId w:val="16"/>
      </w:numPr>
      <w:spacing w:before="300"/>
      <w:outlineLvl w:val="6"/>
    </w:pPr>
    <w:rPr>
      <w:rFonts w:ascii="Calibri" w:hAnsi="Calibri"/>
      <w:caps/>
      <w:color w:val="365F91"/>
      <w:spacing w:val="10"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872278"/>
    <w:pPr>
      <w:numPr>
        <w:ilvl w:val="7"/>
        <w:numId w:val="16"/>
      </w:numPr>
      <w:spacing w:before="300"/>
      <w:outlineLvl w:val="7"/>
    </w:pPr>
    <w:rPr>
      <w:rFonts w:ascii="Calibri" w:hAnsi="Calibri"/>
      <w:caps/>
      <w:spacing w:val="10"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872278"/>
    <w:pPr>
      <w:numPr>
        <w:ilvl w:val="8"/>
        <w:numId w:val="16"/>
      </w:numPr>
      <w:spacing w:before="300"/>
      <w:outlineLvl w:val="8"/>
    </w:pPr>
    <w:rPr>
      <w:rFonts w:ascii="Calibri" w:hAnsi="Calibri"/>
      <w:i/>
      <w:caps/>
      <w:spacing w:val="1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644DE"/>
    <w:rPr>
      <w:rFonts w:ascii="Calibri" w:hAnsi="Calibri"/>
      <w:sz w:val="20"/>
      <w:szCs w:val="20"/>
      <w:lang w:val="en-US" w:bidi="en-US"/>
    </w:rPr>
  </w:style>
  <w:style w:type="paragraph" w:styleId="ListBullet">
    <w:name w:val="List Bullet"/>
    <w:basedOn w:val="Normal"/>
    <w:autoRedefine/>
    <w:rsid w:val="00362843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362843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362843"/>
    <w:pPr>
      <w:numPr>
        <w:numId w:val="5"/>
      </w:numPr>
      <w:ind w:left="641" w:hanging="357"/>
    </w:pPr>
  </w:style>
  <w:style w:type="character" w:customStyle="1" w:styleId="FootnoteTextChar">
    <w:name w:val="Footnote Text Char"/>
    <w:basedOn w:val="DefaultParagraphFont"/>
    <w:link w:val="FootnoteText"/>
    <w:rsid w:val="00E644DE"/>
    <w:rPr>
      <w:rFonts w:ascii="Calibri" w:hAnsi="Calibri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872278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872278"/>
    <w:rPr>
      <w:rFonts w:ascii="Calibri" w:hAnsi="Calibri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872278"/>
    <w:rPr>
      <w:rFonts w:ascii="Calibri" w:hAnsi="Calibri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rsid w:val="00872278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rsid w:val="00872278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rsid w:val="00872278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rsid w:val="00872278"/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rsid w:val="00872278"/>
    <w:rPr>
      <w:rFonts w:ascii="Calibri" w:hAnsi="Calibri"/>
      <w:caps/>
      <w:spacing w:val="10"/>
      <w:sz w:val="18"/>
      <w:szCs w:val="18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rsid w:val="00872278"/>
    <w:rPr>
      <w:rFonts w:ascii="Calibri" w:hAnsi="Calibri"/>
      <w:i/>
      <w:caps/>
      <w:spacing w:val="10"/>
      <w:sz w:val="18"/>
      <w:szCs w:val="18"/>
      <w:lang w:val="en-US" w:eastAsia="en-US" w:bidi="en-US"/>
    </w:rPr>
  </w:style>
  <w:style w:type="paragraph" w:customStyle="1" w:styleId="SCHRBulletinHeading1">
    <w:name w:val="SCHR Bulletin Heading1"/>
    <w:basedOn w:val="Normal"/>
    <w:link w:val="SCHRBulletinHeading1Char"/>
    <w:qFormat/>
    <w:rsid w:val="00872278"/>
    <w:pPr>
      <w:autoSpaceDE w:val="0"/>
      <w:autoSpaceDN w:val="0"/>
      <w:spacing w:after="120"/>
      <w:ind w:left="-142"/>
      <w:jc w:val="left"/>
    </w:pPr>
    <w:rPr>
      <w:rFonts w:ascii="Calibri" w:hAnsi="Calibri" w:cs="Aharoni"/>
      <w:b/>
      <w:bCs/>
      <w:color w:val="76923C"/>
      <w:sz w:val="28"/>
      <w:szCs w:val="28"/>
    </w:rPr>
  </w:style>
  <w:style w:type="character" w:customStyle="1" w:styleId="SCHRBulletinHeading1Char">
    <w:name w:val="SCHR Bulletin Heading1 Char"/>
    <w:basedOn w:val="DefaultParagraphFont"/>
    <w:link w:val="SCHRBulletinHeading1"/>
    <w:rsid w:val="00872278"/>
    <w:rPr>
      <w:rFonts w:ascii="Calibri" w:hAnsi="Calibri" w:cs="Aharoni"/>
      <w:b/>
      <w:bCs/>
      <w:color w:val="76923C"/>
      <w:sz w:val="28"/>
      <w:szCs w:val="28"/>
      <w:lang w:eastAsia="en-US"/>
    </w:rPr>
  </w:style>
  <w:style w:type="character" w:styleId="FootnoteReference">
    <w:name w:val="footnote reference"/>
    <w:basedOn w:val="DefaultParagraphFont"/>
    <w:unhideWhenUsed/>
    <w:rsid w:val="00E644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 |+c|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ca.hofmann</dc:creator>
  <cp:keywords/>
  <dc:description/>
  <cp:lastModifiedBy>jharris</cp:lastModifiedBy>
  <cp:revision>2</cp:revision>
  <dcterms:created xsi:type="dcterms:W3CDTF">2010-03-24T12:40:00Z</dcterms:created>
  <dcterms:modified xsi:type="dcterms:W3CDTF">2010-03-24T12:40:00Z</dcterms:modified>
</cp:coreProperties>
</file>